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8273D" w14:textId="77777777" w:rsidR="00DD6FA4" w:rsidRPr="0041069E" w:rsidRDefault="008C352D">
      <w:pPr>
        <w:pStyle w:val="afb"/>
        <w:spacing w:line="264" w:lineRule="auto"/>
        <w:ind w:left="0" w:right="79"/>
        <w:jc w:val="center"/>
        <w:rPr>
          <w:rFonts w:cs="Times New Roman"/>
          <w:color w:val="000000" w:themeColor="text1"/>
        </w:rPr>
      </w:pPr>
      <w:r w:rsidRPr="0041069E">
        <w:rPr>
          <w:rFonts w:cs="Times New Roman"/>
          <w:color w:val="000000" w:themeColor="text1"/>
        </w:rPr>
        <w:t xml:space="preserve">ПОЛИТИКА ОБРАБОТКИ ПЕРСОНАЛЬНЫХ ДАННЫХ </w:t>
      </w:r>
    </w:p>
    <w:p w14:paraId="6E7605DB" w14:textId="77777777" w:rsidR="00DD6FA4" w:rsidRPr="000F788C" w:rsidRDefault="008C352D" w:rsidP="000F788C">
      <w:pPr>
        <w:pStyle w:val="afb"/>
        <w:spacing w:line="264" w:lineRule="auto"/>
        <w:ind w:left="0" w:right="79"/>
        <w:jc w:val="center"/>
        <w:rPr>
          <w:rFonts w:cs="Times New Roman"/>
          <w:color w:val="000000" w:themeColor="text1"/>
        </w:rPr>
      </w:pPr>
      <w:r w:rsidRPr="0041069E">
        <w:rPr>
          <w:rFonts w:cs="Times New Roman"/>
          <w:color w:val="000000" w:themeColor="text1"/>
        </w:rPr>
        <w:t>В ООО «СТОМАТОЛОГИЧЕСКАЯ КЛИНИКА «ДОКТОР СМАЙЛ»</w:t>
      </w:r>
    </w:p>
    <w:p w14:paraId="40CB9353" w14:textId="77777777" w:rsidR="000F788C" w:rsidRPr="0001745D" w:rsidRDefault="000F788C" w:rsidP="000F788C">
      <w:pPr>
        <w:pStyle w:val="afb"/>
        <w:spacing w:before="76"/>
        <w:ind w:left="0" w:right="82"/>
        <w:jc w:val="center"/>
        <w:rPr>
          <w:b w:val="0"/>
          <w:bCs w:val="0"/>
          <w:i/>
          <w:iCs/>
        </w:rPr>
      </w:pPr>
      <w:r w:rsidRPr="0001745D">
        <w:rPr>
          <w:b w:val="0"/>
          <w:bCs w:val="0"/>
          <w:i/>
          <w:iCs/>
        </w:rPr>
        <w:t xml:space="preserve">(редакция от </w:t>
      </w:r>
      <w:r>
        <w:rPr>
          <w:b w:val="0"/>
          <w:bCs w:val="0"/>
          <w:i/>
          <w:iCs/>
        </w:rPr>
        <w:t>19</w:t>
      </w:r>
      <w:r w:rsidRPr="0001745D">
        <w:rPr>
          <w:b w:val="0"/>
          <w:bCs w:val="0"/>
          <w:i/>
          <w:iCs/>
        </w:rPr>
        <w:t>.</w:t>
      </w:r>
      <w:r>
        <w:rPr>
          <w:b w:val="0"/>
          <w:bCs w:val="0"/>
          <w:i/>
          <w:iCs/>
        </w:rPr>
        <w:t>05</w:t>
      </w:r>
      <w:r w:rsidRPr="0001745D">
        <w:rPr>
          <w:b w:val="0"/>
          <w:bCs w:val="0"/>
          <w:i/>
          <w:iCs/>
        </w:rPr>
        <w:t>.202</w:t>
      </w:r>
      <w:r>
        <w:rPr>
          <w:b w:val="0"/>
          <w:bCs w:val="0"/>
          <w:i/>
          <w:iCs/>
        </w:rPr>
        <w:t>5</w:t>
      </w:r>
      <w:r w:rsidRPr="0001745D">
        <w:rPr>
          <w:b w:val="0"/>
          <w:bCs w:val="0"/>
          <w:i/>
          <w:iCs/>
        </w:rPr>
        <w:t>)</w:t>
      </w:r>
    </w:p>
    <w:p w14:paraId="5CDFBF3A" w14:textId="77777777" w:rsidR="000F788C" w:rsidRPr="0041069E" w:rsidRDefault="000F788C">
      <w:pPr>
        <w:pStyle w:val="afc"/>
        <w:spacing w:line="264" w:lineRule="auto"/>
        <w:ind w:left="0" w:right="0" w:firstLine="0"/>
        <w:jc w:val="left"/>
        <w:rPr>
          <w:b/>
          <w:bCs/>
          <w:color w:val="000000" w:themeColor="text1"/>
        </w:rPr>
      </w:pPr>
    </w:p>
    <w:p w14:paraId="0EB7F960" w14:textId="77777777" w:rsidR="00DD6FA4" w:rsidRPr="0041069E" w:rsidRDefault="008C352D">
      <w:pPr>
        <w:pStyle w:val="afc"/>
        <w:spacing w:line="264" w:lineRule="auto"/>
        <w:ind w:left="0" w:right="80" w:firstLine="709"/>
        <w:rPr>
          <w:rFonts w:eastAsia="Arial Unicode MS"/>
          <w:color w:val="000000" w:themeColor="text1"/>
        </w:rPr>
      </w:pPr>
      <w:r w:rsidRPr="0041069E">
        <w:rPr>
          <w:rFonts w:eastAsia="Arial Unicode MS"/>
          <w:color w:val="000000" w:themeColor="text1"/>
        </w:rPr>
        <w:t>Настоящая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Политика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в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отношении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обработки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персональных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данных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(далее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-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Политика)</w:t>
      </w:r>
      <w:r w:rsidRPr="0041069E">
        <w:rPr>
          <w:rFonts w:eastAsia="Arial Unicode MS"/>
          <w:color w:val="000000" w:themeColor="text1"/>
          <w:spacing w:val="-6"/>
        </w:rPr>
        <w:t xml:space="preserve"> </w:t>
      </w:r>
      <w:r w:rsidRPr="0041069E">
        <w:rPr>
          <w:rFonts w:eastAsia="Arial Unicode MS"/>
          <w:color w:val="000000" w:themeColor="text1"/>
        </w:rPr>
        <w:t>разработана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в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соответствии</w:t>
      </w:r>
      <w:r w:rsidRPr="0041069E">
        <w:rPr>
          <w:rFonts w:eastAsia="Arial Unicode MS"/>
          <w:color w:val="000000" w:themeColor="text1"/>
          <w:spacing w:val="-6"/>
        </w:rPr>
        <w:t xml:space="preserve"> </w:t>
      </w:r>
      <w:r w:rsidRPr="0041069E">
        <w:rPr>
          <w:rFonts w:eastAsia="Arial Unicode MS"/>
          <w:color w:val="000000" w:themeColor="text1"/>
        </w:rPr>
        <w:t>с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Федеральным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законом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от</w:t>
      </w:r>
      <w:r w:rsidRPr="0041069E">
        <w:rPr>
          <w:rFonts w:eastAsia="Arial Unicode MS"/>
          <w:color w:val="000000" w:themeColor="text1"/>
          <w:spacing w:val="-6"/>
        </w:rPr>
        <w:t xml:space="preserve"> </w:t>
      </w:r>
      <w:r w:rsidRPr="0041069E">
        <w:rPr>
          <w:rFonts w:eastAsia="Arial Unicode MS"/>
          <w:color w:val="000000" w:themeColor="text1"/>
        </w:rPr>
        <w:t>27.07.2006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№</w:t>
      </w:r>
      <w:r w:rsidRPr="0041069E">
        <w:rPr>
          <w:rFonts w:eastAsia="Arial Unicode MS"/>
          <w:color w:val="000000" w:themeColor="text1"/>
          <w:spacing w:val="-5"/>
        </w:rPr>
        <w:t xml:space="preserve"> </w:t>
      </w:r>
      <w:r w:rsidRPr="0041069E">
        <w:rPr>
          <w:rFonts w:eastAsia="Arial Unicode MS"/>
          <w:color w:val="000000" w:themeColor="text1"/>
        </w:rPr>
        <w:t>152-ФЗ</w:t>
      </w:r>
      <w:r w:rsidRPr="0041069E">
        <w:rPr>
          <w:rFonts w:eastAsia="Arial Unicode MS"/>
          <w:color w:val="000000" w:themeColor="text1"/>
          <w:spacing w:val="-6"/>
        </w:rPr>
        <w:t xml:space="preserve"> </w:t>
      </w:r>
      <w:r w:rsidRPr="0041069E">
        <w:rPr>
          <w:rFonts w:eastAsia="Arial Unicode MS"/>
          <w:color w:val="000000" w:themeColor="text1"/>
        </w:rPr>
        <w:t>«О</w:t>
      </w:r>
      <w:r w:rsidRPr="0041069E">
        <w:rPr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Fonts w:eastAsia="Arial Unicode MS"/>
          <w:color w:val="000000" w:themeColor="text1"/>
        </w:rPr>
        <w:t>персональных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данных»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(далее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–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ФЗ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«О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персональных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данных»)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и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предназначена</w:t>
      </w:r>
      <w:r w:rsidRPr="0041069E">
        <w:rPr>
          <w:rFonts w:eastAsia="Arial Unicode MS"/>
          <w:color w:val="000000" w:themeColor="text1"/>
          <w:spacing w:val="1"/>
        </w:rPr>
        <w:t xml:space="preserve"> </w:t>
      </w:r>
      <w:r w:rsidRPr="0041069E">
        <w:rPr>
          <w:rFonts w:eastAsia="Arial Unicode MS"/>
          <w:color w:val="000000" w:themeColor="text1"/>
        </w:rPr>
        <w:t>для</w:t>
      </w:r>
      <w:r w:rsidRPr="0041069E">
        <w:rPr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Fonts w:eastAsia="Arial Unicode MS"/>
          <w:color w:val="000000" w:themeColor="text1"/>
        </w:rPr>
        <w:t>определения</w:t>
      </w:r>
      <w:r w:rsidRPr="0041069E">
        <w:rPr>
          <w:rFonts w:eastAsia="Arial Unicode MS"/>
          <w:color w:val="000000" w:themeColor="text1"/>
          <w:spacing w:val="-12"/>
        </w:rPr>
        <w:t xml:space="preserve"> </w:t>
      </w:r>
      <w:r w:rsidRPr="0041069E">
        <w:rPr>
          <w:rFonts w:eastAsia="Arial Unicode MS"/>
          <w:color w:val="000000" w:themeColor="text1"/>
        </w:rPr>
        <w:t>порядка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обработки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персональных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данных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и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мер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по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обеспечению</w:t>
      </w:r>
      <w:r w:rsidRPr="0041069E">
        <w:rPr>
          <w:rFonts w:eastAsia="Arial Unicode MS"/>
          <w:color w:val="000000" w:themeColor="text1"/>
          <w:spacing w:val="-11"/>
        </w:rPr>
        <w:t xml:space="preserve"> </w:t>
      </w:r>
      <w:r w:rsidRPr="0041069E">
        <w:rPr>
          <w:rFonts w:eastAsia="Arial Unicode MS"/>
          <w:color w:val="000000" w:themeColor="text1"/>
        </w:rPr>
        <w:t>безопасности</w:t>
      </w:r>
      <w:r w:rsidRPr="0041069E">
        <w:rPr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Fonts w:eastAsia="Arial Unicode MS"/>
          <w:color w:val="000000" w:themeColor="text1"/>
        </w:rPr>
        <w:t>персональных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данных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о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физических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лицах,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которые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может</w:t>
      </w:r>
      <w:r w:rsidRPr="0041069E">
        <w:rPr>
          <w:rFonts w:eastAsia="Arial Unicode MS"/>
          <w:color w:val="000000" w:themeColor="text1"/>
          <w:spacing w:val="55"/>
        </w:rPr>
        <w:t xml:space="preserve"> </w:t>
      </w:r>
      <w:r w:rsidRPr="0041069E">
        <w:rPr>
          <w:rFonts w:eastAsia="Arial Unicode MS"/>
          <w:color w:val="000000" w:themeColor="text1"/>
        </w:rPr>
        <w:t>получить Общество с ограниченной ответственностью «</w:t>
      </w:r>
      <w:r w:rsidRPr="0041069E">
        <w:rPr>
          <w:color w:val="000000" w:themeColor="text1"/>
        </w:rPr>
        <w:t>СТОМАТОЛОГИЧЕСКАЯ КЛИНИКА «ДОКТОР СМАЙЛ</w:t>
      </w:r>
      <w:r w:rsidRPr="0041069E">
        <w:rPr>
          <w:rFonts w:eastAsia="Arial Unicode MS"/>
          <w:color w:val="000000" w:themeColor="text1"/>
        </w:rPr>
        <w:t xml:space="preserve">» (ОГРН </w:t>
      </w:r>
      <w:r w:rsidRPr="0041069E">
        <w:rPr>
          <w:color w:val="000000" w:themeColor="text1"/>
        </w:rPr>
        <w:t>1037701921718</w:t>
      </w:r>
      <w:r w:rsidRPr="0041069E">
        <w:rPr>
          <w:rFonts w:eastAsia="Arial Unicode MS"/>
          <w:color w:val="000000" w:themeColor="text1"/>
        </w:rPr>
        <w:t>) (далее –</w:t>
      </w:r>
      <w:r w:rsidRPr="0041069E">
        <w:rPr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Fonts w:eastAsia="Arial Unicode MS"/>
          <w:color w:val="000000" w:themeColor="text1"/>
        </w:rPr>
        <w:t xml:space="preserve">Оператор) от этого физического лица либо от его законного представителя (далее – «Субъект персональных данных»), при возникновении следующих отношений с Субъектом персональных данных: </w:t>
      </w:r>
    </w:p>
    <w:p w14:paraId="42E6A188" w14:textId="77777777" w:rsidR="00DD6FA4" w:rsidRPr="0041069E" w:rsidRDefault="008C352D">
      <w:pPr>
        <w:pStyle w:val="afc"/>
        <w:spacing w:line="264" w:lineRule="auto"/>
        <w:ind w:left="0" w:right="80" w:firstLine="709"/>
        <w:rPr>
          <w:rFonts w:eastAsia="Arial Unicode MS"/>
          <w:color w:val="000000" w:themeColor="text1"/>
        </w:rPr>
      </w:pPr>
      <w:r w:rsidRPr="0041069E">
        <w:rPr>
          <w:rFonts w:eastAsia="Arial Unicode MS"/>
          <w:color w:val="000000" w:themeColor="text1"/>
        </w:rPr>
        <w:t xml:space="preserve">при осуществлении Оператором прав и обязанностей, установленных соглашениями/договорами, заключенными между Оператором и Субъектом персональных данных; </w:t>
      </w:r>
    </w:p>
    <w:p w14:paraId="24CFA717" w14:textId="77777777" w:rsidR="00DD6FA4" w:rsidRPr="0041069E" w:rsidRDefault="008C352D">
      <w:pPr>
        <w:pStyle w:val="afc"/>
        <w:spacing w:line="264" w:lineRule="auto"/>
        <w:ind w:left="0" w:right="80" w:firstLine="709"/>
        <w:rPr>
          <w:rFonts w:eastAsia="Arial Unicode MS"/>
          <w:color w:val="000000" w:themeColor="text1"/>
        </w:rPr>
      </w:pPr>
      <w:r w:rsidRPr="0041069E">
        <w:rPr>
          <w:rFonts w:eastAsia="Arial Unicode MS"/>
          <w:color w:val="000000" w:themeColor="text1"/>
        </w:rPr>
        <w:t xml:space="preserve">при осуществлении Оператором возложенных на него законодательством функций, обязанностей и полномочий в рамках трудовых отношений, </w:t>
      </w:r>
    </w:p>
    <w:p w14:paraId="4D49D82C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Fonts w:eastAsia="Arial Unicode MS"/>
          <w:color w:val="000000" w:themeColor="text1"/>
        </w:rPr>
        <w:t xml:space="preserve">при </w:t>
      </w:r>
      <w:r w:rsidRPr="0041069E">
        <w:rPr>
          <w:color w:val="000000" w:themeColor="text1"/>
        </w:rPr>
        <w:t>рассмотрении кандидатуры в качестве работника на имеющуюся вакансию;</w:t>
      </w:r>
    </w:p>
    <w:p w14:paraId="24F70061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при оказании Оператором медицинской помощи пациентам;</w:t>
      </w:r>
    </w:p>
    <w:p w14:paraId="32D64E66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при использовании функций сайта </w:t>
      </w:r>
      <w:hyperlink r:id="rId8" w:tooltip="https://doctorsmile.ru/" w:history="1">
        <w:r w:rsidR="00DD6FA4" w:rsidRPr="0041069E">
          <w:rPr>
            <w:rStyle w:val="af9"/>
            <w:color w:val="000000" w:themeColor="text1"/>
          </w:rPr>
          <w:t>https://doctorsmile.ru/</w:t>
        </w:r>
      </w:hyperlink>
      <w:r w:rsidRPr="0041069E">
        <w:rPr>
          <w:color w:val="000000" w:themeColor="text1"/>
        </w:rPr>
        <w:t>, включая все его домены, поддомены и страницы, их содержимое, а также интернет-сервисы и программное обеспечение, предлагаемые Оператором к использованию на этом сайте (далее вместе – «Сайт»).</w:t>
      </w:r>
    </w:p>
    <w:p w14:paraId="628A6BA1" w14:textId="77777777" w:rsidR="00DD6FA4" w:rsidRPr="0041069E" w:rsidRDefault="008C352D">
      <w:pPr>
        <w:pStyle w:val="afc"/>
        <w:spacing w:line="264" w:lineRule="auto"/>
        <w:ind w:left="0" w:right="80" w:firstLine="709"/>
        <w:rPr>
          <w:rFonts w:eastAsia="Arial Unicode MS"/>
          <w:color w:val="000000" w:themeColor="text1"/>
        </w:rPr>
      </w:pPr>
      <w:r w:rsidRPr="0041069E">
        <w:rPr>
          <w:rFonts w:eastAsia="Arial Unicode MS"/>
          <w:color w:val="000000" w:themeColor="text1"/>
        </w:rPr>
        <w:t>Целью и назначением Политики является обеспечение надлежащего правового режима персональных данных. Политика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</w:t>
      </w:r>
    </w:p>
    <w:p w14:paraId="734FF1C0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5CFA5307" w14:textId="77777777" w:rsidR="00DD6FA4" w:rsidRPr="0041069E" w:rsidRDefault="008C352D">
      <w:pPr>
        <w:pStyle w:val="afc"/>
        <w:numPr>
          <w:ilvl w:val="0"/>
          <w:numId w:val="5"/>
        </w:numPr>
        <w:tabs>
          <w:tab w:val="left" w:pos="284"/>
          <w:tab w:val="left" w:pos="567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 w:rsidRPr="0041069E">
        <w:rPr>
          <w:b/>
          <w:bCs/>
          <w:color w:val="000000" w:themeColor="text1"/>
        </w:rPr>
        <w:t>Правовое основание обработки персональных данных</w:t>
      </w:r>
    </w:p>
    <w:p w14:paraId="0A500C30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Правовыми основаниями обработки персональных данных являются:</w:t>
      </w:r>
    </w:p>
    <w:p w14:paraId="3BF03C58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а) согласие на обработку персональных данных, выраженное способом, установленным законом и настоящей Политикой;</w:t>
      </w:r>
    </w:p>
    <w:p w14:paraId="0A47CA92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б) договоры, заключаемые между Оператором и Субъектом персональных данных;</w:t>
      </w:r>
    </w:p>
    <w:p w14:paraId="7F330B44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в) нормативные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правовые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акты,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во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исполнение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которых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и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в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соответствии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с</w:t>
      </w:r>
      <w:r w:rsidRPr="0041069E">
        <w:rPr>
          <w:color w:val="000000" w:themeColor="text1"/>
          <w:spacing w:val="-57"/>
        </w:rPr>
        <w:t xml:space="preserve"> </w:t>
      </w:r>
      <w:r w:rsidRPr="0041069E">
        <w:rPr>
          <w:color w:val="000000" w:themeColor="text1"/>
        </w:rPr>
        <w:t>которыми</w:t>
      </w:r>
      <w:r w:rsidRPr="0041069E">
        <w:rPr>
          <w:color w:val="000000" w:themeColor="text1"/>
          <w:spacing w:val="-1"/>
        </w:rPr>
        <w:t xml:space="preserve"> </w:t>
      </w:r>
      <w:r w:rsidRPr="0041069E">
        <w:rPr>
          <w:color w:val="000000" w:themeColor="text1"/>
        </w:rPr>
        <w:t>Оператор</w:t>
      </w:r>
      <w:r w:rsidRPr="0041069E">
        <w:rPr>
          <w:color w:val="000000" w:themeColor="text1"/>
          <w:spacing w:val="-1"/>
        </w:rPr>
        <w:t xml:space="preserve"> </w:t>
      </w:r>
      <w:r w:rsidRPr="0041069E">
        <w:rPr>
          <w:color w:val="000000" w:themeColor="text1"/>
        </w:rPr>
        <w:t>осуществляет обработку</w:t>
      </w:r>
      <w:r w:rsidRPr="0041069E">
        <w:rPr>
          <w:color w:val="000000" w:themeColor="text1"/>
          <w:spacing w:val="-1"/>
        </w:rPr>
        <w:t xml:space="preserve"> </w:t>
      </w:r>
      <w:r w:rsidRPr="0041069E">
        <w:rPr>
          <w:color w:val="000000" w:themeColor="text1"/>
        </w:rPr>
        <w:t>персональных данных (Трудовой</w:t>
      </w:r>
      <w:r w:rsidRPr="0041069E">
        <w:rPr>
          <w:color w:val="000000" w:themeColor="text1"/>
          <w:spacing w:val="-1"/>
        </w:rPr>
        <w:t xml:space="preserve"> </w:t>
      </w:r>
      <w:r w:rsidRPr="0041069E">
        <w:rPr>
          <w:color w:val="000000" w:themeColor="text1"/>
        </w:rPr>
        <w:t>кодекс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РФ, Гражданский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кодекс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РФ, Налоговый</w:t>
      </w:r>
      <w:r w:rsidRPr="0041069E">
        <w:rPr>
          <w:color w:val="000000" w:themeColor="text1"/>
          <w:spacing w:val="-1"/>
        </w:rPr>
        <w:t xml:space="preserve"> </w:t>
      </w:r>
      <w:r w:rsidRPr="0041069E">
        <w:rPr>
          <w:color w:val="000000" w:themeColor="text1"/>
        </w:rPr>
        <w:t>кодекс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РФ; Федеральный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закон от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02.10.2007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№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229-ФЗ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«Об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исполнительном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производстве», Федеральный закон от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06.12.2011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№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402-ФЗ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«О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бухгалтерском</w:t>
      </w:r>
      <w:r w:rsidRPr="0041069E">
        <w:rPr>
          <w:color w:val="000000" w:themeColor="text1"/>
          <w:spacing w:val="-3"/>
        </w:rPr>
        <w:t xml:space="preserve"> </w:t>
      </w:r>
      <w:r w:rsidRPr="0041069E">
        <w:rPr>
          <w:color w:val="000000" w:themeColor="text1"/>
        </w:rPr>
        <w:t>учете»; Федеральный закон от 21 ноября 2011 г. № 323-ФЗ «Об основах охраны здоровья граждан в Российской Федерации», Постановление Правительства РФ от 11 мая 2023 г.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 1006»).</w:t>
      </w:r>
    </w:p>
    <w:p w14:paraId="644433CD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</w:t>
      </w:r>
      <w:r w:rsidRPr="0041069E">
        <w:rPr>
          <w:color w:val="000000" w:themeColor="text1"/>
        </w:rPr>
        <w:lastRenderedPageBreak/>
        <w:t>интересе. Бездействие субъекта персональных данных не может пониматься как согласие.</w:t>
      </w:r>
    </w:p>
    <w:p w14:paraId="2784224E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Согласие на обработку персональных данных должно быть конкретным, предметным, информированным, сознательным и однозначным. </w:t>
      </w:r>
    </w:p>
    <w:p w14:paraId="1324D438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06EE1F92" w14:textId="77777777" w:rsidR="00DD6FA4" w:rsidRPr="0041069E" w:rsidRDefault="008C352D">
      <w:pPr>
        <w:pStyle w:val="afc"/>
        <w:numPr>
          <w:ilvl w:val="0"/>
          <w:numId w:val="5"/>
        </w:numPr>
        <w:tabs>
          <w:tab w:val="left" w:pos="284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 w:rsidRPr="0041069E">
        <w:rPr>
          <w:b/>
          <w:bCs/>
          <w:color w:val="000000" w:themeColor="text1"/>
        </w:rPr>
        <w:t>Правила обработки персональных данных</w:t>
      </w:r>
    </w:p>
    <w:p w14:paraId="783DD27E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/>
        <w:rPr>
          <w:color w:val="000000" w:themeColor="text1"/>
        </w:rPr>
      </w:pPr>
      <w:r w:rsidRPr="0041069E">
        <w:rPr>
          <w:color w:val="000000" w:themeColor="text1"/>
        </w:rP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76C11D49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698D80EA" w14:textId="77777777" w:rsidR="00DD6FA4" w:rsidRPr="0041069E" w:rsidRDefault="008C352D">
      <w:pPr>
        <w:pStyle w:val="afc"/>
        <w:numPr>
          <w:ilvl w:val="1"/>
          <w:numId w:val="5"/>
        </w:numPr>
        <w:tabs>
          <w:tab w:val="left" w:pos="127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b/>
          <w:bCs/>
          <w:color w:val="000000" w:themeColor="text1"/>
        </w:rPr>
        <w:t>Цель:</w:t>
      </w:r>
      <w:r w:rsidRPr="0041069E">
        <w:rPr>
          <w:color w:val="000000" w:themeColor="text1"/>
        </w:rPr>
        <w:t xml:space="preserve"> подготовка, заключение и исполнение договора с Субъектом персональных данных.</w:t>
      </w:r>
    </w:p>
    <w:p w14:paraId="74977389" w14:textId="77777777" w:rsidR="00DD6FA4" w:rsidRPr="0041069E" w:rsidRDefault="008C352D">
      <w:pPr>
        <w:pStyle w:val="afe"/>
        <w:tabs>
          <w:tab w:val="left" w:pos="1276"/>
          <w:tab w:val="left" w:pos="1801"/>
          <w:tab w:val="left" w:pos="1802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 w:rsidRPr="0041069E">
        <w:rPr>
          <w:rFonts w:cs="Times New Roman"/>
          <w:color w:val="000000" w:themeColor="text1"/>
          <w:sz w:val="24"/>
          <w:szCs w:val="24"/>
        </w:rPr>
        <w:t xml:space="preserve">Категории и перечень обрабатываемых данных: фамилия, имя, отчество, пол, дата и место рождения, реквизиты паспорта (номер, выдавший орган, дата выдачи, код подразделения), адрес места регистрации / фактического проживания, дата регистрации по месту жительства, страховой номер индивидуального лицевого счета (СНИЛС), дата регистрации в системе ПФР / СФР, идентификационный номер налогоплательщика (ИНН), банковские реквизиты, профессия, сведения об образовании, относящиеся к общей категории персональных данных. </w:t>
      </w:r>
    </w:p>
    <w:p w14:paraId="71384980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контрагенты Оператора, представители/работники контрагентов.</w:t>
      </w:r>
    </w:p>
    <w:p w14:paraId="1768A1B9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предоставление, распространение), блокирование, удаление, уничтожение персональных данных.</w:t>
      </w:r>
    </w:p>
    <w:p w14:paraId="2410F12D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39012350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7BB49757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5A1ED84B" w14:textId="77777777" w:rsidR="00DD6FA4" w:rsidRPr="0041069E" w:rsidRDefault="008C352D">
      <w:pPr>
        <w:pStyle w:val="afe"/>
        <w:numPr>
          <w:ilvl w:val="1"/>
          <w:numId w:val="5"/>
        </w:numPr>
        <w:tabs>
          <w:tab w:val="left" w:pos="1276"/>
          <w:tab w:val="left" w:pos="1577"/>
          <w:tab w:val="left" w:pos="1802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 w:rsidRPr="0041069E"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 w:rsidRPr="0041069E">
        <w:rPr>
          <w:rFonts w:cs="Times New Roman"/>
          <w:color w:val="000000" w:themeColor="text1"/>
          <w:sz w:val="24"/>
          <w:szCs w:val="24"/>
        </w:rPr>
        <w:t xml:space="preserve"> осуществление Оператором возложенных на него законодательством функций, обязанностей и полномочий в рамках трудовых отношений.</w:t>
      </w:r>
    </w:p>
    <w:p w14:paraId="6C5CA077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Категории и перечень обрабатываемых данных: фамилия, имя, отчество, пол, дата и место рождения, гражданство, реквизиты паспорта (номер, выдавший орган, дата выдачи, код подразделения), адрес места регистрации / фактического проживания, дата регистрации по месту жительства, страховой номер индивидуального лицевого счета (СНИЛС), дата регистрации в системе ПФР / СФР, идентификационный номер налогоплательщика (ИНН), сведения об образовании, квалификации, профессии, специальности, профессиональной подготовке/переподготовке, повышении квалификации, сведения о предыдущей трудовой деятельности, стаже работы, сведения о доходах на предыдущих местах работы, данные / реквизиты военного билета и другие документы воинского учета, сведения о социальных льготах и социальном статусе, дата приема на работу, должность, табельный номер, сведения о размере заработной платы, сведения о событиях, связанных с трудовой деятельностью у Оператора, факты биографии (работа на государственной/муниципальной службе и др.), сведения о наличии детей / состоянии в браке / родственные связи, сведения о записи акта о рождении (номер, число, месяц, год, место государственной регистрации), </w:t>
      </w:r>
      <w:r w:rsidRPr="0041069E">
        <w:rPr>
          <w:color w:val="000000" w:themeColor="text1"/>
        </w:rPr>
        <w:lastRenderedPageBreak/>
        <w:t xml:space="preserve">относящиеся к общей категории персональных данных, и сведения о состоянии здоровья, заболеваниях, присвоенной группы здоровья и иная информация медицинского характера, относящиеся к специальной категории персональных данных. </w:t>
      </w:r>
    </w:p>
    <w:p w14:paraId="3884F2A9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– работники, уволенные работники и родственники работников Оператора.</w:t>
      </w:r>
    </w:p>
    <w:p w14:paraId="5F5E19EE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3815A5D0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персональных данных.</w:t>
      </w:r>
    </w:p>
    <w:p w14:paraId="3186FB0C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2259D713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6B9CB3F7" w14:textId="77777777" w:rsidR="00DD6FA4" w:rsidRPr="0041069E" w:rsidRDefault="008C352D">
      <w:pPr>
        <w:pStyle w:val="afe"/>
        <w:numPr>
          <w:ilvl w:val="1"/>
          <w:numId w:val="5"/>
        </w:numPr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 w:rsidRPr="0041069E">
        <w:rPr>
          <w:rFonts w:cs="Times New Roman"/>
          <w:b/>
          <w:bCs/>
          <w:color w:val="000000" w:themeColor="text1"/>
          <w:sz w:val="24"/>
          <w:szCs w:val="24"/>
        </w:rPr>
        <w:t xml:space="preserve"> Цель:</w:t>
      </w:r>
      <w:r w:rsidRPr="0041069E">
        <w:rPr>
          <w:rFonts w:cs="Times New Roman"/>
          <w:color w:val="000000" w:themeColor="text1"/>
          <w:sz w:val="24"/>
          <w:szCs w:val="24"/>
        </w:rPr>
        <w:t xml:space="preserve"> оформление и предоставление налоговых вычетов.</w:t>
      </w:r>
    </w:p>
    <w:p w14:paraId="75B0F02E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и перечень обрабатываемых данных: фамилия, имя, отчество; дата рождения; место рождения; страховой номер индивидуального лицевого счета (СНИЛС), дата регистрации в системе ПФР / СФР; идентификационный номер налогоплательщика (ИНН); сведения о наличии детей / состоянии в браке / родственные связи, относящиеся к общей категории персональных данных.</w:t>
      </w:r>
    </w:p>
    <w:p w14:paraId="1FFB12D1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– работники и родственники работников Оператора.</w:t>
      </w:r>
    </w:p>
    <w:p w14:paraId="7E0DAA5F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6D4E0588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65371888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0DB5096D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75376346" w14:textId="77777777" w:rsidR="00DD6FA4" w:rsidRPr="0041069E" w:rsidRDefault="008C352D">
      <w:pPr>
        <w:pStyle w:val="afe"/>
        <w:numPr>
          <w:ilvl w:val="1"/>
          <w:numId w:val="5"/>
        </w:numPr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 w:rsidRPr="0041069E"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 w:rsidRPr="0041069E">
        <w:rPr>
          <w:rFonts w:cs="Times New Roman"/>
          <w:color w:val="000000" w:themeColor="text1"/>
          <w:sz w:val="24"/>
          <w:szCs w:val="24"/>
        </w:rPr>
        <w:t xml:space="preserve"> взаимодействие для деловой коммуникации / решения рабочих вопросов.</w:t>
      </w:r>
    </w:p>
    <w:p w14:paraId="68E87BF9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и перечень обрабатываемых данных: номер телефона, адрес электронной почты, относящиеся к общей категории персональных данных.</w:t>
      </w:r>
    </w:p>
    <w:p w14:paraId="39E8EFED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– работники, соискатели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/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кандидаты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(физические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лица,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которые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претендуют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на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замещение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вакантной должности у Оператора), контрагенты Оператора, представители/работники контрагентов, пациенты.</w:t>
      </w:r>
    </w:p>
    <w:p w14:paraId="3849233A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68D93086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6F277751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lastRenderedPageBreak/>
        <w:t>персональных данных.</w:t>
      </w:r>
    </w:p>
    <w:p w14:paraId="58195B2E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5FCBDE2F" w14:textId="77777777" w:rsidR="00DD6FA4" w:rsidRPr="0041069E" w:rsidRDefault="008C352D">
      <w:pPr>
        <w:pStyle w:val="afe"/>
        <w:numPr>
          <w:ilvl w:val="1"/>
          <w:numId w:val="5"/>
        </w:numPr>
        <w:tabs>
          <w:tab w:val="left" w:pos="993"/>
          <w:tab w:val="left" w:pos="1276"/>
        </w:tabs>
        <w:spacing w:line="264" w:lineRule="auto"/>
        <w:ind w:left="0" w:right="80" w:firstLine="709"/>
        <w:rPr>
          <w:rFonts w:cs="Times New Roman"/>
          <w:color w:val="000000" w:themeColor="text1"/>
          <w:sz w:val="24"/>
          <w:szCs w:val="24"/>
        </w:rPr>
      </w:pPr>
      <w:r w:rsidRPr="0041069E">
        <w:rPr>
          <w:rFonts w:cs="Times New Roman"/>
          <w:b/>
          <w:bCs/>
          <w:color w:val="000000" w:themeColor="text1"/>
          <w:sz w:val="24"/>
          <w:szCs w:val="24"/>
        </w:rPr>
        <w:t>Цель:</w:t>
      </w:r>
      <w:r w:rsidRPr="0041069E">
        <w:rPr>
          <w:rFonts w:cs="Times New Roman"/>
          <w:color w:val="000000" w:themeColor="text1"/>
          <w:sz w:val="24"/>
          <w:szCs w:val="24"/>
        </w:rPr>
        <w:t xml:space="preserve"> рассмотрение кандидатуры в качестве работника на имеющуюся вакансию, определение пригодности к выполнению работы по должности, принятие решения о заключении трудового договора.</w:t>
      </w:r>
    </w:p>
    <w:p w14:paraId="2B178F30" w14:textId="77777777" w:rsidR="00DD6FA4" w:rsidRPr="0041069E" w:rsidRDefault="008C352D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 xml:space="preserve">Категории и перечень обрабатываемых данных: фамилия, имя, отчество, пол, дата и место рождения; гражданство, реквизиты паспорта (номер, выдавший орган, дата выдачи, код подразделения), адрес места жительства, дата регистрации по месту жительства; сведения об образовании, </w:t>
      </w:r>
      <w:r w:rsidRPr="0041069E">
        <w:rPr>
          <w:rFonts w:eastAsia="Calibri"/>
          <w:color w:val="000000" w:themeColor="text1"/>
          <w:lang w:val="ru-RU"/>
        </w:rPr>
        <w:t xml:space="preserve">квалификации, профессии, специальности, профессиональной подготовке/переподготовке, повышении квалификации, </w:t>
      </w:r>
      <w:r w:rsidRPr="0041069E">
        <w:rPr>
          <w:color w:val="000000" w:themeColor="text1"/>
          <w:lang w:val="ru-RU"/>
        </w:rPr>
        <w:t>сведения о предыдущей трудовой деятельности, стаже работы, относящиеся к общей категории персональных данных.</w:t>
      </w:r>
    </w:p>
    <w:p w14:paraId="41DCDD4F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соискатели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/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кандидаты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(физические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лица,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которые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претендуют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на</w:t>
      </w:r>
      <w:r w:rsidRPr="0041069E">
        <w:rPr>
          <w:color w:val="000000" w:themeColor="text1"/>
          <w:spacing w:val="1"/>
        </w:rPr>
        <w:t xml:space="preserve"> </w:t>
      </w:r>
      <w:r w:rsidRPr="0041069E">
        <w:rPr>
          <w:color w:val="000000" w:themeColor="text1"/>
        </w:rPr>
        <w:t>замещение</w:t>
      </w:r>
      <w:r w:rsidRPr="0041069E">
        <w:rPr>
          <w:color w:val="000000" w:themeColor="text1"/>
          <w:spacing w:val="-2"/>
        </w:rPr>
        <w:t xml:space="preserve"> </w:t>
      </w:r>
      <w:r w:rsidRPr="0041069E">
        <w:rPr>
          <w:color w:val="000000" w:themeColor="text1"/>
        </w:rPr>
        <w:t>вакантной должности у Оператора).</w:t>
      </w:r>
    </w:p>
    <w:p w14:paraId="5122F45E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45059DBA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0380D1C6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7FFC4D4D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0D2E81E8" w14:textId="77777777" w:rsidR="00DD6FA4" w:rsidRPr="0041069E" w:rsidRDefault="008C352D">
      <w:pPr>
        <w:spacing w:line="264" w:lineRule="auto"/>
        <w:ind w:right="80" w:firstLine="709"/>
        <w:jc w:val="both"/>
        <w:rPr>
          <w:rStyle w:val="afd"/>
          <w:color w:val="000000" w:themeColor="text1"/>
          <w:lang w:val="ru-RU"/>
        </w:rPr>
      </w:pPr>
      <w:r w:rsidRPr="0041069E">
        <w:rPr>
          <w:rStyle w:val="afd"/>
          <w:b/>
          <w:bCs/>
          <w:color w:val="000000" w:themeColor="text1"/>
          <w:lang w:val="ru-RU"/>
        </w:rPr>
        <w:t>2.6. Цель:</w:t>
      </w:r>
      <w:r w:rsidRPr="0041069E"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 w:rsidRPr="0041069E">
        <w:rPr>
          <w:rStyle w:val="afd"/>
          <w:color w:val="000000" w:themeColor="text1"/>
          <w:lang w:val="ru-RU"/>
        </w:rPr>
        <w:t>оказание медицинских услуг.</w:t>
      </w:r>
    </w:p>
    <w:p w14:paraId="4C3A495E" w14:textId="77777777" w:rsidR="00DD6FA4" w:rsidRPr="0041069E" w:rsidRDefault="008C352D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 w:rsidRPr="0041069E">
        <w:rPr>
          <w:rStyle w:val="afd"/>
          <w:color w:val="000000" w:themeColor="text1"/>
          <w:lang w:val="ru-RU"/>
        </w:rPr>
        <w:t xml:space="preserve">Категории и перечень обрабатываемых данных: </w:t>
      </w:r>
      <w:r w:rsidRPr="0041069E">
        <w:rPr>
          <w:color w:val="000000" w:themeColor="text1"/>
          <w:lang w:val="ru-RU"/>
        </w:rPr>
        <w:t>фамилия, имя, отчество; пол; дата рождения; адрес места жительства / фактического проживания, реквизиты паспорта (номер, выдавший орган, дата выдачи, код подразделения), относящиеся к общей категории персональных данных, сведения о состоянии здоровья, заболеваниях, присвоенной группы здоровья, иная информация медицинского характера, относящиеся к специальной категории персональных данных.</w:t>
      </w:r>
    </w:p>
    <w:p w14:paraId="731D7BCE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>Категории субъектов, персональные данные которых обрабатываются: субъекты персональных данных - пациенты.</w:t>
      </w:r>
    </w:p>
    <w:p w14:paraId="4D2373D0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Способы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обработки: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сбор,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запись,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систематизация,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накопление,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хранение,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уточнение</w:t>
      </w:r>
      <w:r w:rsidRPr="0041069E">
        <w:rPr>
          <w:rStyle w:val="afd"/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(обновление, изменение), извлечение, использование, передача (доступ,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предоставление),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блокирование,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уничтожение</w:t>
      </w:r>
      <w:r w:rsidRPr="0041069E">
        <w:rPr>
          <w:rStyle w:val="afd"/>
          <w:rFonts w:eastAsia="Arial Unicode MS"/>
          <w:color w:val="000000" w:themeColor="text1"/>
          <w:spacing w:val="-3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данных.</w:t>
      </w:r>
    </w:p>
    <w:p w14:paraId="641ED4A4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 xml:space="preserve">Срок обработки и хранения: </w:t>
      </w:r>
      <w:r w:rsidRPr="0041069E">
        <w:rPr>
          <w:color w:val="000000" w:themeColor="text1"/>
        </w:rPr>
        <w:t>до достижения цели обработки персональных данных.</w:t>
      </w:r>
    </w:p>
    <w:p w14:paraId="0DD08EDE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Порядок уничтожения персональных данных при достижении цели их обработки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или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наступлении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законных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оснований: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150594B9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right="80" w:firstLine="709"/>
        <w:rPr>
          <w:color w:val="000000" w:themeColor="text1"/>
        </w:rPr>
      </w:pPr>
    </w:p>
    <w:p w14:paraId="122727EB" w14:textId="77777777" w:rsidR="00DD6FA4" w:rsidRPr="0041069E" w:rsidRDefault="008C352D">
      <w:pPr>
        <w:spacing w:line="264" w:lineRule="auto"/>
        <w:ind w:right="80" w:firstLine="709"/>
        <w:jc w:val="both"/>
        <w:rPr>
          <w:rStyle w:val="afd"/>
          <w:color w:val="000000" w:themeColor="text1"/>
          <w:lang w:val="ru-RU" w:eastAsia="ru-RU"/>
        </w:rPr>
      </w:pPr>
      <w:r w:rsidRPr="0041069E">
        <w:rPr>
          <w:rStyle w:val="afd"/>
          <w:b/>
          <w:bCs/>
          <w:color w:val="000000" w:themeColor="text1"/>
          <w:lang w:val="ru-RU"/>
        </w:rPr>
        <w:t>2.7. Цель:</w:t>
      </w:r>
      <w:r w:rsidRPr="0041069E"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 w:rsidRPr="0041069E">
        <w:rPr>
          <w:rStyle w:val="afd"/>
          <w:color w:val="000000" w:themeColor="text1"/>
          <w:lang w:val="ru-RU"/>
        </w:rPr>
        <w:t xml:space="preserve">передача сведений в государственные информационные системы в сфере здравоохранения. </w:t>
      </w:r>
    </w:p>
    <w:p w14:paraId="03332A62" w14:textId="77777777" w:rsidR="00DD6FA4" w:rsidRPr="0041069E" w:rsidRDefault="008C352D">
      <w:pPr>
        <w:spacing w:line="264" w:lineRule="auto"/>
        <w:ind w:right="80" w:firstLine="709"/>
        <w:jc w:val="both"/>
        <w:rPr>
          <w:color w:val="000000" w:themeColor="text1"/>
          <w:lang w:val="ru-RU"/>
        </w:rPr>
      </w:pPr>
      <w:r w:rsidRPr="0041069E">
        <w:rPr>
          <w:rStyle w:val="afd"/>
          <w:color w:val="000000" w:themeColor="text1"/>
          <w:lang w:val="ru-RU"/>
        </w:rPr>
        <w:t xml:space="preserve">Категории и перечень обрабатываемых данных: </w:t>
      </w:r>
      <w:r w:rsidRPr="0041069E">
        <w:rPr>
          <w:color w:val="000000" w:themeColor="text1"/>
          <w:lang w:val="ru-RU"/>
        </w:rPr>
        <w:t>фамилия, имя, отчество; пол; дата рождения; адрес места жительства / фактического проживания, номер СНИЛС, относящиеся к общей категории персональных данных, сведения о состоянии здоровья, заболеваниях, присвоенной группы здоровья, иная информация медицинского характера, относящиеся к специальной категории персональных данных.</w:t>
      </w:r>
    </w:p>
    <w:p w14:paraId="5CED9411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lastRenderedPageBreak/>
        <w:t>Категории субъектов, персональные данные которых обрабатываются: субъекты персональных данных - пациенты.</w:t>
      </w:r>
    </w:p>
    <w:p w14:paraId="21563F4D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Способы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обработки: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сбор,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запись,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систематизация,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накопление,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хранение,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уточнение</w:t>
      </w:r>
      <w:r w:rsidRPr="0041069E">
        <w:rPr>
          <w:rStyle w:val="afd"/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(обновление, изменение), извлечение, использование, передача (доступ,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предоставление),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блокирование,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уничтожение</w:t>
      </w:r>
      <w:r w:rsidRPr="0041069E">
        <w:rPr>
          <w:rStyle w:val="afd"/>
          <w:rFonts w:eastAsia="Arial Unicode MS"/>
          <w:color w:val="000000" w:themeColor="text1"/>
          <w:spacing w:val="-3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данных.</w:t>
      </w:r>
    </w:p>
    <w:p w14:paraId="04C71F67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660C6F42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Порядок уничтожения персональных данных при достижении цели их обработки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или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наступлении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законных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оснований: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061523B4" w14:textId="77777777" w:rsidR="00DD6FA4" w:rsidRPr="0041069E" w:rsidRDefault="00DD6FA4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</w:p>
    <w:p w14:paraId="74075301" w14:textId="77777777" w:rsidR="00DD6FA4" w:rsidRPr="0041069E" w:rsidRDefault="008C352D">
      <w:pPr>
        <w:spacing w:line="264" w:lineRule="auto"/>
        <w:ind w:right="80" w:firstLine="709"/>
        <w:jc w:val="both"/>
        <w:rPr>
          <w:rStyle w:val="afd"/>
          <w:b/>
          <w:bCs/>
          <w:color w:val="000000" w:themeColor="text1"/>
          <w:lang w:val="ru-RU"/>
        </w:rPr>
      </w:pPr>
      <w:r w:rsidRPr="0041069E">
        <w:rPr>
          <w:rStyle w:val="afd"/>
          <w:b/>
          <w:bCs/>
          <w:color w:val="000000" w:themeColor="text1"/>
          <w:lang w:val="ru-RU"/>
        </w:rPr>
        <w:t>2.8. Цель:</w:t>
      </w:r>
      <w:r w:rsidRPr="0041069E">
        <w:rPr>
          <w:rStyle w:val="afd"/>
          <w:b/>
          <w:bCs/>
          <w:color w:val="000000" w:themeColor="text1"/>
          <w:spacing w:val="-5"/>
          <w:lang w:val="ru-RU"/>
        </w:rPr>
        <w:t xml:space="preserve"> </w:t>
      </w:r>
      <w:r w:rsidRPr="0041069E">
        <w:rPr>
          <w:color w:val="000000" w:themeColor="text1"/>
          <w:lang w:val="ru-RU" w:eastAsia="ru-RU"/>
        </w:rPr>
        <w:t>обеспечение</w:t>
      </w:r>
      <w:r w:rsidRPr="0041069E">
        <w:rPr>
          <w:rStyle w:val="afd"/>
          <w:color w:val="000000" w:themeColor="text1"/>
          <w:lang w:val="ru-RU"/>
        </w:rPr>
        <w:t xml:space="preserve"> безопасности посетителей и сотрудников Оператора и контроль за качеством оказания услуг. </w:t>
      </w:r>
    </w:p>
    <w:p w14:paraId="58084A6B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 xml:space="preserve">Категории и перечень обрабатываемых данных: </w:t>
      </w:r>
      <w:r w:rsidRPr="0041069E">
        <w:rPr>
          <w:color w:val="000000" w:themeColor="text1"/>
        </w:rPr>
        <w:t>видео с изображением субъекта персональных данных без цели идентификации личности, относящиеся к общей категории персональных данных.</w:t>
      </w:r>
    </w:p>
    <w:p w14:paraId="511BCADB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>Категории субъектов, персональные данные которых обрабатываются: субъекты персональных данных – посетители и работники.</w:t>
      </w:r>
    </w:p>
    <w:p w14:paraId="3242012F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Способы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обработки: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сбор,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запись,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систематизация,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накопление,</w:t>
      </w:r>
      <w:r w:rsidRPr="0041069E">
        <w:rPr>
          <w:rStyle w:val="afd"/>
          <w:rFonts w:eastAsia="Arial Unicode MS"/>
          <w:color w:val="000000" w:themeColor="text1"/>
          <w:spacing w:val="-14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хранение,</w:t>
      </w:r>
      <w:r w:rsidRPr="0041069E">
        <w:rPr>
          <w:rStyle w:val="afd"/>
          <w:rFonts w:eastAsia="Arial Unicode MS"/>
          <w:color w:val="000000" w:themeColor="text1"/>
          <w:spacing w:val="-15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уточнение</w:t>
      </w:r>
      <w:r w:rsidRPr="0041069E">
        <w:rPr>
          <w:rStyle w:val="afd"/>
          <w:rFonts w:eastAsia="Arial Unicode MS"/>
          <w:color w:val="000000" w:themeColor="text1"/>
          <w:spacing w:val="-57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(обновление, изменение), извлечение, использование, передача (доступ,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предоставление),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блокирование,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удаление,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уничтожение</w:t>
      </w:r>
      <w:r w:rsidRPr="0041069E">
        <w:rPr>
          <w:rStyle w:val="afd"/>
          <w:rFonts w:eastAsia="Arial Unicode MS"/>
          <w:color w:val="000000" w:themeColor="text1"/>
          <w:spacing w:val="-3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-2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данных.</w:t>
      </w:r>
    </w:p>
    <w:p w14:paraId="293448CF" w14:textId="77777777" w:rsidR="00DD6FA4" w:rsidRPr="0041069E" w:rsidRDefault="008C352D">
      <w:pPr>
        <w:pStyle w:val="afc"/>
        <w:spacing w:line="264" w:lineRule="auto"/>
        <w:ind w:left="0" w:right="80" w:firstLine="709"/>
        <w:rPr>
          <w:color w:val="000000" w:themeColor="text1"/>
        </w:rPr>
      </w:pPr>
      <w:r w:rsidRPr="0041069E">
        <w:rPr>
          <w:rStyle w:val="afd"/>
          <w:color w:val="000000" w:themeColor="text1"/>
        </w:rPr>
        <w:t xml:space="preserve">Срок обработки и хранения: </w:t>
      </w:r>
      <w:r w:rsidRPr="0041069E">
        <w:rPr>
          <w:color w:val="000000" w:themeColor="text1"/>
        </w:rPr>
        <w:t>до достижения цели обработки персональных данных.</w:t>
      </w:r>
    </w:p>
    <w:p w14:paraId="55D9F3C8" w14:textId="77777777" w:rsidR="00DD6FA4" w:rsidRPr="0041069E" w:rsidRDefault="008C352D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  <w:r w:rsidRPr="0041069E">
        <w:rPr>
          <w:rStyle w:val="afd"/>
          <w:rFonts w:eastAsia="Arial Unicode MS"/>
          <w:color w:val="000000" w:themeColor="text1"/>
        </w:rPr>
        <w:t>Порядок уничтожения персональных данных при достижении цели их обработки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или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наступлении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законных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оснований: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256A1D8B" w14:textId="77777777" w:rsidR="00DD6FA4" w:rsidRPr="0041069E" w:rsidRDefault="00DD6FA4">
      <w:pPr>
        <w:pStyle w:val="afc"/>
        <w:spacing w:line="264" w:lineRule="auto"/>
        <w:ind w:left="0" w:right="80" w:firstLine="709"/>
        <w:rPr>
          <w:rStyle w:val="afd"/>
          <w:rFonts w:eastAsia="Arial Unicode MS"/>
          <w:color w:val="000000" w:themeColor="text1"/>
        </w:rPr>
      </w:pPr>
    </w:p>
    <w:p w14:paraId="72FC27D2" w14:textId="77777777" w:rsidR="00DD6FA4" w:rsidRPr="0041069E" w:rsidRDefault="008C352D">
      <w:pPr>
        <w:pStyle w:val="docdata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b/>
          <w:bCs/>
          <w:color w:val="000000" w:themeColor="text1"/>
        </w:rPr>
        <w:t xml:space="preserve">2.9. Цель: </w:t>
      </w:r>
      <w:r w:rsidRPr="0041069E">
        <w:rPr>
          <w:color w:val="000000" w:themeColor="text1"/>
        </w:rPr>
        <w:t xml:space="preserve">предоставление Субъекту персональных данных возможности использования функционала Сайта, в том числе для записи на прием к специалистам Оператора, заказа звонка сотрудника Оператора. </w:t>
      </w:r>
    </w:p>
    <w:p w14:paraId="4E90AAAF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Категории и перечень обрабатываемых данных: фамилия, имя, отчество, номер телефона, адрес электронной почты, относящиеся к общей категории персональных данных.</w:t>
      </w:r>
    </w:p>
    <w:p w14:paraId="1EF0DE1B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пользователи Сайта.</w:t>
      </w:r>
    </w:p>
    <w:p w14:paraId="1985862E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32795A6B" w14:textId="77777777" w:rsidR="00DD6FA4" w:rsidRPr="0041069E" w:rsidRDefault="008C352D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748E8E30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1BF1C70B" w14:textId="77777777" w:rsidR="00DD6FA4" w:rsidRPr="0041069E" w:rsidRDefault="008C352D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 xml:space="preserve"> </w:t>
      </w:r>
    </w:p>
    <w:p w14:paraId="256DB15D" w14:textId="77777777" w:rsidR="00DD6FA4" w:rsidRPr="0041069E" w:rsidRDefault="008C352D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 w:rsidRPr="0041069E">
        <w:rPr>
          <w:b/>
          <w:bCs/>
          <w:color w:val="000000" w:themeColor="text1"/>
        </w:rPr>
        <w:t xml:space="preserve">2.10. Цель: </w:t>
      </w:r>
      <w:r w:rsidRPr="0041069E">
        <w:rPr>
          <w:color w:val="000000" w:themeColor="text1"/>
        </w:rPr>
        <w:t>администрирование и защита Сайта, включая устранение неполадок, анализ данных, тестирование, обслуживание системы, поддержку, отчетность и размещение данных.</w:t>
      </w:r>
    </w:p>
    <w:p w14:paraId="7C39F162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Категории и перечень обрабатываемых данных: cookie-файлы (</w:t>
      </w:r>
      <w:r w:rsidRPr="0041069E">
        <w:rPr>
          <w:color w:val="000000" w:themeColor="text1"/>
          <w:shd w:val="clear" w:color="auto" w:fill="FFFFFF"/>
        </w:rPr>
        <w:t xml:space="preserve">фрагменты данных, </w:t>
      </w:r>
      <w:r w:rsidRPr="0041069E">
        <w:rPr>
          <w:color w:val="000000" w:themeColor="text1"/>
        </w:rPr>
        <w:t xml:space="preserve">которые содержат информацию о пользователе, его IP-адресе, его местоположении и </w:t>
      </w:r>
      <w:r w:rsidRPr="0041069E">
        <w:rPr>
          <w:color w:val="000000" w:themeColor="text1"/>
        </w:rPr>
        <w:lastRenderedPageBreak/>
        <w:t xml:space="preserve">действиях на Сайте, </w:t>
      </w:r>
      <w:r w:rsidRPr="0041069E">
        <w:rPr>
          <w:color w:val="000000" w:themeColor="text1"/>
          <w:shd w:val="clear" w:color="auto" w:fill="FFFFFF"/>
        </w:rPr>
        <w:t>изначально отправляемых веб-сервером браузеру</w:t>
      </w:r>
      <w:r w:rsidRPr="0041069E">
        <w:rPr>
          <w:color w:val="000000" w:themeColor="text1"/>
        </w:rPr>
        <w:t>), относящиеся к общей категории персональных данных.</w:t>
      </w:r>
    </w:p>
    <w:p w14:paraId="55EE2A12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Категории субъектов, персональные данные которых обрабатываются: субъекты персональных данных - пользователи Сайта.</w:t>
      </w:r>
    </w:p>
    <w:p w14:paraId="2CD0DCEA" w14:textId="77777777" w:rsidR="00DD6FA4" w:rsidRPr="0041069E" w:rsidRDefault="008C352D">
      <w:pPr>
        <w:pStyle w:val="aff0"/>
        <w:widowControl w:val="0"/>
        <w:spacing w:before="0" w:beforeAutospacing="0" w:after="0" w:afterAutospacing="0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63B7D7D2" w14:textId="77777777" w:rsidR="00DD6FA4" w:rsidRPr="0041069E" w:rsidRDefault="008C352D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color w:val="000000" w:themeColor="text1"/>
        </w:rPr>
      </w:pPr>
      <w:r w:rsidRPr="0041069E">
        <w:rPr>
          <w:color w:val="000000" w:themeColor="text1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1EDF72D3" w14:textId="77777777" w:rsidR="00DD6FA4" w:rsidRPr="0041069E" w:rsidRDefault="008C352D">
      <w:pPr>
        <w:pStyle w:val="aff0"/>
        <w:widowControl w:val="0"/>
        <w:spacing w:before="0" w:beforeAutospacing="0" w:after="0" w:afterAutospacing="0" w:line="235" w:lineRule="auto"/>
        <w:ind w:right="80" w:firstLine="709"/>
        <w:jc w:val="both"/>
        <w:rPr>
          <w:rStyle w:val="afd"/>
          <w:color w:val="000000" w:themeColor="text1"/>
        </w:rPr>
      </w:pPr>
      <w:r w:rsidRPr="0041069E">
        <w:rPr>
          <w:color w:val="000000" w:themeColor="text1"/>
        </w:rPr>
        <w:t xml:space="preserve">Порядок уничтожения персональных данных при достижении цели их обработки или при наступлении иных законных оснований: </w:t>
      </w:r>
      <w:r w:rsidRPr="0041069E">
        <w:rPr>
          <w:rStyle w:val="afd"/>
          <w:rFonts w:eastAsia="Arial Unicode MS"/>
          <w:color w:val="000000" w:themeColor="text1"/>
        </w:rPr>
        <w:t>Оператор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производит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удаление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из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своей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базы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данных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составлением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акта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об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уничтожении</w:t>
      </w:r>
      <w:r w:rsidRPr="0041069E">
        <w:rPr>
          <w:rStyle w:val="afd"/>
          <w:rFonts w:eastAsia="Arial Unicode MS"/>
          <w:color w:val="000000" w:themeColor="text1"/>
          <w:spacing w:val="1"/>
        </w:rPr>
        <w:t xml:space="preserve"> </w:t>
      </w:r>
      <w:r w:rsidRPr="0041069E">
        <w:rPr>
          <w:rStyle w:val="afd"/>
          <w:rFonts w:eastAsia="Arial Unicode MS"/>
          <w:color w:val="000000" w:themeColor="text1"/>
        </w:rPr>
        <w:t>персональных данных.</w:t>
      </w:r>
    </w:p>
    <w:p w14:paraId="7D44D2D4" w14:textId="77777777" w:rsidR="00DD6FA4" w:rsidRPr="0041069E" w:rsidRDefault="00DD6FA4">
      <w:pPr>
        <w:pStyle w:val="afc"/>
        <w:tabs>
          <w:tab w:val="left" w:pos="6036"/>
        </w:tabs>
        <w:spacing w:line="264" w:lineRule="auto"/>
        <w:ind w:left="0" w:firstLine="0"/>
        <w:rPr>
          <w:color w:val="000000" w:themeColor="text1"/>
        </w:rPr>
      </w:pPr>
    </w:p>
    <w:p w14:paraId="54590879" w14:textId="77777777" w:rsidR="00DD6FA4" w:rsidRPr="0041069E" w:rsidRDefault="008C352D">
      <w:pPr>
        <w:pStyle w:val="afc"/>
        <w:numPr>
          <w:ilvl w:val="0"/>
          <w:numId w:val="5"/>
        </w:numPr>
        <w:tabs>
          <w:tab w:val="left" w:pos="426"/>
          <w:tab w:val="left" w:pos="6036"/>
        </w:tabs>
        <w:spacing w:line="264" w:lineRule="auto"/>
        <w:ind w:left="0" w:firstLine="0"/>
        <w:jc w:val="center"/>
        <w:rPr>
          <w:b/>
          <w:bCs/>
          <w:color w:val="000000" w:themeColor="text1"/>
        </w:rPr>
      </w:pPr>
      <w:r w:rsidRPr="0041069E">
        <w:rPr>
          <w:b/>
          <w:bCs/>
          <w:color w:val="000000" w:themeColor="text1"/>
        </w:rPr>
        <w:t>Порядок и условия обработки персональных данных</w:t>
      </w:r>
    </w:p>
    <w:p w14:paraId="76A6F4BA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 w:rsidRPr="0041069E">
        <w:rPr>
          <w:color w:val="000000" w:themeColor="text1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обезличивание, блокирование, удаление, уничтожение персональных данных. В настоящей Политике устанавливаются цели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 для каждой цели обработки. </w:t>
      </w:r>
    </w:p>
    <w:p w14:paraId="7E077D8D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 w:rsidRPr="0041069E">
        <w:rPr>
          <w:color w:val="000000" w:themeColor="text1"/>
        </w:rPr>
        <w:t>Оператор может обрабатывать данные указанными способами (операциями) как в информационных системах персональных данных, так и без использования средств автоматизации.</w:t>
      </w:r>
    </w:p>
    <w:p w14:paraId="00687F57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 w:rsidRPr="0041069E">
        <w:rPr>
          <w:color w:val="000000" w:themeColor="text1"/>
        </w:rPr>
        <w:t>Оператор будет обрабатывать персональные данные столько времени, сколько это необходимо для достижения конкретной цели обработки.</w:t>
      </w:r>
    </w:p>
    <w:p w14:paraId="43E9DC7C" w14:textId="77777777" w:rsidR="00DD6FA4" w:rsidRPr="0041069E" w:rsidRDefault="008C352D">
      <w:pPr>
        <w:pStyle w:val="afc"/>
        <w:tabs>
          <w:tab w:val="left" w:pos="6036"/>
        </w:tabs>
        <w:spacing w:line="264" w:lineRule="auto"/>
        <w:ind w:left="0" w:right="80" w:firstLine="605"/>
        <w:rPr>
          <w:color w:val="000000" w:themeColor="text1"/>
        </w:rPr>
      </w:pPr>
      <w:r w:rsidRPr="0041069E">
        <w:rPr>
          <w:color w:val="000000" w:themeColor="text1"/>
        </w:rPr>
        <w:t xml:space="preserve">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данных, Оператор </w:t>
      </w:r>
      <w:r w:rsidRPr="0041069E">
        <w:rPr>
          <w:color w:val="000000" w:themeColor="text1"/>
          <w:shd w:val="clear" w:color="auto" w:fill="FFFFFF"/>
        </w:rPr>
        <w:t>обязан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оператора)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уничтожение.</w:t>
      </w:r>
    </w:p>
    <w:p w14:paraId="7DBC5D82" w14:textId="77777777" w:rsidR="00DD6FA4" w:rsidRPr="0041069E" w:rsidRDefault="008C352D">
      <w:pPr>
        <w:pStyle w:val="Aff"/>
        <w:numPr>
          <w:ilvl w:val="0"/>
          <w:numId w:val="5"/>
        </w:numPr>
        <w:tabs>
          <w:tab w:val="left" w:pos="284"/>
        </w:tabs>
        <w:spacing w:line="264" w:lineRule="auto"/>
        <w:ind w:left="0" w:right="110" w:firstLine="0"/>
        <w:jc w:val="center"/>
        <w:rPr>
          <w:b/>
          <w:bCs/>
          <w:color w:val="000000" w:themeColor="text1"/>
          <w:sz w:val="24"/>
          <w:szCs w:val="24"/>
        </w:rPr>
      </w:pPr>
      <w:r w:rsidRPr="0041069E">
        <w:rPr>
          <w:b/>
          <w:bCs/>
          <w:color w:val="000000" w:themeColor="text1"/>
          <w:sz w:val="24"/>
          <w:szCs w:val="24"/>
        </w:rPr>
        <w:t>Меры по защите персональных данных</w:t>
      </w:r>
    </w:p>
    <w:p w14:paraId="3E5C31FF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принимает все необходимые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обработки.</w:t>
      </w:r>
    </w:p>
    <w:p w14:paraId="71F6E185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Раскрытие персональных данных может быть произведено лишь в соответствии с действующим законодательством Российской Федерации по требованию суда, правоохранительных органов и в иных предусмотренных законодательством Российской Федерации случаях.</w:t>
      </w:r>
    </w:p>
    <w:p w14:paraId="27369C03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 xml:space="preserve">Оператор не проверяет достоверность информации, предоставляемой Субъектом персональных данных, и исходит из того, что Субъект персональных данных в порядке </w:t>
      </w:r>
      <w:r w:rsidRPr="0041069E">
        <w:rPr>
          <w:color w:val="000000" w:themeColor="text1"/>
          <w:sz w:val="24"/>
          <w:szCs w:val="24"/>
        </w:rPr>
        <w:lastRenderedPageBreak/>
        <w:t>принципа добросовестности и требований ст. 19 Гражданского кодекса Российской Федерации предоставляет достоверную и достаточную информацию, заботится о своевременности внесения изменений в ранее предоставленную информацию, актуализирует информацию.</w:t>
      </w:r>
    </w:p>
    <w:p w14:paraId="750BD9C1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не несет ответственности за обработку персональных данных третьих лиц, которые получатель услуг Оператора сообщил как свои собственные. Риск привлечения к ответственности в этом случае несет получатель услуг Оператора, предоставивший недостоверные данные.</w:t>
      </w:r>
    </w:p>
    <w:p w14:paraId="62ADC9EE" w14:textId="4743471A" w:rsidR="00DD6FA4" w:rsidRDefault="00DD6FA4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</w:p>
    <w:p w14:paraId="7B0B90E0" w14:textId="77777777" w:rsidR="003E51D0" w:rsidRPr="0041069E" w:rsidRDefault="003E51D0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</w:p>
    <w:p w14:paraId="4028A360" w14:textId="77777777" w:rsidR="00DD6FA4" w:rsidRPr="0041069E" w:rsidRDefault="00DD6FA4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</w:p>
    <w:p w14:paraId="721073A3" w14:textId="77777777" w:rsidR="00DD6FA4" w:rsidRPr="0041069E" w:rsidRDefault="00DD6FA4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</w:p>
    <w:p w14:paraId="7C312547" w14:textId="77777777" w:rsidR="00DD6FA4" w:rsidRPr="0041069E" w:rsidRDefault="008C352D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 w:rsidRPr="0041069E">
        <w:rPr>
          <w:b/>
          <w:bCs/>
          <w:color w:val="000000" w:themeColor="text1"/>
          <w:sz w:val="24"/>
          <w:szCs w:val="24"/>
        </w:rPr>
        <w:t xml:space="preserve">5. Передача персональных данных третьим лицам </w:t>
      </w:r>
    </w:p>
    <w:p w14:paraId="047018BF" w14:textId="77777777" w:rsidR="00DD6FA4" w:rsidRPr="0041069E" w:rsidRDefault="008C352D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 w:rsidRPr="0041069E">
        <w:rPr>
          <w:b/>
          <w:bCs/>
          <w:color w:val="000000" w:themeColor="text1"/>
          <w:sz w:val="24"/>
          <w:szCs w:val="24"/>
        </w:rPr>
        <w:t>и распространение персональных данных</w:t>
      </w:r>
    </w:p>
    <w:p w14:paraId="5B7205EA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вправе осуществить передачу (способом доступа и предоставления) персональных данных следующим третьим лицам:</w:t>
      </w:r>
    </w:p>
    <w:p w14:paraId="4059DA7E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- в отношении которых произведена уступка (перевод) прав или обязанностей, либо новация по соответствующему соглашению (например, при правопреемстве, при продаже или ином отчуждении бизнеса в целом или части бизнеса);</w:t>
      </w:r>
    </w:p>
    <w:p w14:paraId="521FF09C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- любому регулирующему органу, правоохранительным органам, центральным или местным органам власти, другим официальным или государственным органам, или судам, которым Оператор обязан по запросу предоставлять информацию в соответствии с применимым законодательством;</w:t>
      </w:r>
    </w:p>
    <w:p w14:paraId="2E5E6C89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- лицам, осуществляющим обеспечение правовой защиты Оператора или третьих лиц при нарушении их прав либо угрозе нарушения их прав, включая нарушение законов или регулирующих документов;</w:t>
      </w:r>
    </w:p>
    <w:p w14:paraId="777691C4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- в случае если Субъект персональных данных сам выразил согласие на передачу персональных данных третьему лицу, а также для исполнения соглашения или договора, заключенного с Субъектом персональных данных</w:t>
      </w:r>
      <w:bookmarkStart w:id="0" w:name="OLE_LINK1"/>
      <w:bookmarkStart w:id="1" w:name="OLE_LINK2"/>
      <w:bookmarkEnd w:id="0"/>
      <w:bookmarkEnd w:id="1"/>
      <w:r w:rsidRPr="0041069E">
        <w:rPr>
          <w:color w:val="000000" w:themeColor="text1"/>
          <w:sz w:val="24"/>
          <w:szCs w:val="24"/>
        </w:rPr>
        <w:t>;</w:t>
      </w:r>
    </w:p>
    <w:p w14:paraId="1AC30FC8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rStyle w:val="3505"/>
          <w:rFonts w:eastAsia="Arial"/>
          <w:color w:val="000000" w:themeColor="text1"/>
          <w:sz w:val="24"/>
          <w:szCs w:val="24"/>
        </w:rPr>
        <w:t xml:space="preserve">- </w:t>
      </w:r>
      <w:r w:rsidRPr="0041069E">
        <w:rPr>
          <w:color w:val="000000" w:themeColor="text1"/>
          <w:sz w:val="24"/>
          <w:szCs w:val="24"/>
        </w:rPr>
        <w:t>в случае если передача персональных данных требуется для предоставления прямо запрошенной Субъектом персональных данных функции Сайта. Сюда относятся случаи, когда Субъект персональных данных разрешил своему оборудованию прием, передачу и хранение файлов технологии куки (cookie), если такой файл содержит персональные данные.</w:t>
      </w:r>
    </w:p>
    <w:p w14:paraId="48411DA2" w14:textId="77777777" w:rsidR="00DD6FA4" w:rsidRPr="0041069E" w:rsidRDefault="008C352D">
      <w:pPr>
        <w:pStyle w:val="Aff"/>
        <w:spacing w:line="264" w:lineRule="auto"/>
        <w:ind w:right="80" w:firstLine="709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также вправе осуществить передачу (способом распространения неограниченному кругу лиц) персональных данных в следующем случае, если Субъект персональных данных сам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данных.</w:t>
      </w:r>
    </w:p>
    <w:p w14:paraId="051AAF9D" w14:textId="77777777" w:rsidR="00DD6FA4" w:rsidRPr="0041069E" w:rsidRDefault="00DD6FA4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6BCFD2C1" w14:textId="77777777" w:rsidR="00DD6FA4" w:rsidRPr="0041069E" w:rsidRDefault="008C352D">
      <w:pPr>
        <w:pStyle w:val="Aff"/>
        <w:spacing w:line="264" w:lineRule="auto"/>
        <w:ind w:right="110"/>
        <w:jc w:val="center"/>
        <w:rPr>
          <w:b/>
          <w:bCs/>
          <w:color w:val="000000" w:themeColor="text1"/>
          <w:sz w:val="24"/>
          <w:szCs w:val="24"/>
        </w:rPr>
      </w:pPr>
      <w:r w:rsidRPr="0041069E">
        <w:rPr>
          <w:b/>
          <w:bCs/>
          <w:color w:val="000000" w:themeColor="text1"/>
          <w:sz w:val="24"/>
          <w:szCs w:val="24"/>
        </w:rPr>
        <w:t>6. Правила хранения и обработки персональных данных граждан Российской Федерации, правила о трансграничной передаче персональных данных</w:t>
      </w:r>
    </w:p>
    <w:p w14:paraId="1ED52336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осуществляет обработку персональных данных граждан Российской Федерации с использованием баз данных, находящихся на территории Российской Федерации. Оператор не осуществляет трансграничную передачу персональных данных.</w:t>
      </w:r>
    </w:p>
    <w:p w14:paraId="71B49413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 xml:space="preserve"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 и уведомить государственный орган, </w:t>
      </w:r>
      <w:r w:rsidRPr="0041069E">
        <w:rPr>
          <w:color w:val="000000" w:themeColor="text1"/>
          <w:sz w:val="24"/>
          <w:szCs w:val="24"/>
        </w:rPr>
        <w:lastRenderedPageBreak/>
        <w:t>уполномоченный в сфере персональных данных, о намерении осуществлять трансграничную передачу персональных данных на территории иностранных государств, отвечающих указанным требованиям.</w:t>
      </w:r>
    </w:p>
    <w:p w14:paraId="37A1855A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Оператор до начала осуществления трансграничной передачи персональных данных на территорию иностранного государства, в котором не обеспечивается надежная защита прав субъектов персональных данных, обязан получить разрешение государственного органа, уполномоченного в сфере персональных данных, осуществлять трансграничную передачу персональных данных на территории таких иностранных государств.</w:t>
      </w:r>
    </w:p>
    <w:p w14:paraId="4A85AFA0" w14:textId="77777777" w:rsidR="00DD6FA4" w:rsidRPr="0041069E" w:rsidRDefault="00DD6FA4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05AF767A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center"/>
        <w:rPr>
          <w:color w:val="000000" w:themeColor="text1"/>
        </w:rPr>
      </w:pPr>
      <w:r w:rsidRPr="0041069E">
        <w:rPr>
          <w:b/>
          <w:bCs/>
          <w:color w:val="000000" w:themeColor="text1"/>
        </w:rPr>
        <w:t>7. Права субъектов персональных данных</w:t>
      </w:r>
    </w:p>
    <w:p w14:paraId="3760E8A2" w14:textId="77777777" w:rsidR="00DD6FA4" w:rsidRPr="0041069E" w:rsidRDefault="008C352D">
      <w:pPr>
        <w:pStyle w:val="aff0"/>
        <w:spacing w:before="0" w:beforeAutospacing="0" w:after="0" w:afterAutospacing="0" w:line="264" w:lineRule="auto"/>
        <w:ind w:firstLine="851"/>
        <w:rPr>
          <w:color w:val="000000" w:themeColor="text1"/>
        </w:rPr>
      </w:pPr>
      <w:r w:rsidRPr="0041069E">
        <w:rPr>
          <w:color w:val="000000" w:themeColor="text1"/>
        </w:rPr>
        <w:t xml:space="preserve">7.1. В соответствии с ФЗ «О персональных данных», субъект персональных данных имеет следующие права при обработке персональных данных: </w:t>
      </w:r>
    </w:p>
    <w:p w14:paraId="1BC95F2D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>- право на доступ к персональным данным;</w:t>
      </w:r>
    </w:p>
    <w:p w14:paraId="17551066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>- право на уточнение персональных данных;</w:t>
      </w:r>
    </w:p>
    <w:p w14:paraId="3562E4BC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>- право на блокирование и удаление персональных данных;</w:t>
      </w:r>
    </w:p>
    <w:p w14:paraId="2DEDC54F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>- право на обжалование действий̆ или бездействия Оператора;</w:t>
      </w:r>
    </w:p>
    <w:p w14:paraId="15B72658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 xml:space="preserve">- право на обжалование решений, принятых на основании исключительно автоматизированной̆ обработки их персональных данных; </w:t>
      </w:r>
    </w:p>
    <w:p w14:paraId="2E46ABC0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  <w:r w:rsidRPr="0041069E">
        <w:rPr>
          <w:color w:val="000000" w:themeColor="text1"/>
        </w:rPr>
        <w:t xml:space="preserve">- право на отзыв согласия. </w:t>
      </w:r>
    </w:p>
    <w:p w14:paraId="6837BDEA" w14:textId="77777777" w:rsidR="00DD6FA4" w:rsidRPr="0041069E" w:rsidRDefault="00DD6FA4">
      <w:pPr>
        <w:pStyle w:val="aff0"/>
        <w:spacing w:before="0" w:beforeAutospacing="0" w:after="0" w:afterAutospacing="0" w:line="264" w:lineRule="auto"/>
        <w:jc w:val="both"/>
        <w:rPr>
          <w:color w:val="000000" w:themeColor="text1"/>
        </w:rPr>
      </w:pPr>
    </w:p>
    <w:p w14:paraId="3D7D99B1" w14:textId="77777777" w:rsidR="00DD6FA4" w:rsidRPr="0041069E" w:rsidRDefault="008C352D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 w:rsidRPr="0041069E">
        <w:rPr>
          <w:b/>
          <w:bCs/>
          <w:color w:val="000000" w:themeColor="text1"/>
          <w:lang w:val="ru-RU"/>
        </w:rPr>
        <w:t xml:space="preserve">8. Порядок отзыва согласия на обработку персональных данных, </w:t>
      </w:r>
    </w:p>
    <w:p w14:paraId="167DF36B" w14:textId="77777777" w:rsidR="00DD6FA4" w:rsidRPr="0041069E" w:rsidRDefault="008C352D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 w:rsidRPr="0041069E">
        <w:rPr>
          <w:b/>
          <w:bCs/>
          <w:color w:val="000000" w:themeColor="text1"/>
          <w:lang w:val="ru-RU"/>
        </w:rPr>
        <w:t>актуализация и исправления персональных данных</w:t>
      </w:r>
    </w:p>
    <w:p w14:paraId="78F01AB9" w14:textId="77777777" w:rsidR="00DD6FA4" w:rsidRPr="0041069E" w:rsidRDefault="008C352D">
      <w:pPr>
        <w:pStyle w:val="30"/>
        <w:shd w:val="clear" w:color="auto" w:fill="FFFFFF"/>
        <w:spacing w:before="0" w:after="0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41069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8.1. Субъект персональных данных вправе в любое время отозвать предоставленные согласия и разрешения на обработку персональных данных посредством направления сообщения на электронную почту </w:t>
      </w:r>
      <w:hyperlink r:id="rId9" w:tooltip="mailto:mail@doctorsmile.ru" w:history="1">
        <w:r w:rsidR="00DD6FA4" w:rsidRPr="0041069E">
          <w:rPr>
            <w:rStyle w:val="af9"/>
            <w:rFonts w:ascii="Times New Roman" w:hAnsi="Times New Roman" w:cs="Times New Roman"/>
            <w:color w:val="000000" w:themeColor="text1"/>
            <w:sz w:val="24"/>
            <w:szCs w:val="24"/>
          </w:rPr>
          <w:t>mail</w:t>
        </w:r>
        <w:r w:rsidR="00DD6FA4" w:rsidRPr="0041069E">
          <w:rPr>
            <w:rStyle w:val="af9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@</w:t>
        </w:r>
        <w:r w:rsidR="00DD6FA4" w:rsidRPr="0041069E">
          <w:rPr>
            <w:rStyle w:val="af9"/>
            <w:rFonts w:ascii="Times New Roman" w:hAnsi="Times New Roman" w:cs="Times New Roman"/>
            <w:color w:val="000000" w:themeColor="text1"/>
            <w:sz w:val="24"/>
            <w:szCs w:val="24"/>
          </w:rPr>
          <w:t>doctorsmile</w:t>
        </w:r>
        <w:r w:rsidR="00DD6FA4" w:rsidRPr="0041069E">
          <w:rPr>
            <w:rStyle w:val="af9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.</w:t>
        </w:r>
        <w:r w:rsidR="00DD6FA4" w:rsidRPr="0041069E">
          <w:rPr>
            <w:rStyle w:val="af9"/>
            <w:rFonts w:ascii="Times New Roman" w:hAnsi="Times New Roman" w:cs="Times New Roman"/>
            <w:color w:val="000000" w:themeColor="text1"/>
            <w:sz w:val="24"/>
            <w:szCs w:val="24"/>
          </w:rPr>
          <w:t>ru</w:t>
        </w:r>
      </w:hyperlink>
      <w:r w:rsidRPr="0041069E">
        <w:rPr>
          <w:rStyle w:val="af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2E3E16A8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8.2. Субъект персональных данных вправе требовать удалить, внести исправления, актуализировать в персональные данные, требовать ограничить обработку персональных данных или возражать против обработки персональных данных, когда это предусмотрено применимым законодательством. Оператор отвечает на указанные запросы в соответствии с применимым законодательством.</w:t>
      </w:r>
    </w:p>
    <w:p w14:paraId="1EF7F0CB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8.3. 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а обработка должна быть прекращена.</w:t>
      </w:r>
    </w:p>
    <w:p w14:paraId="28DD5358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8.4. 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запросу.</w:t>
      </w:r>
    </w:p>
    <w:p w14:paraId="4DD32844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8.5. При достижении целей обработки персональных данных, а также в случае отзыва Пользователем согласия на их обработку персональные данные подлежат уничтожению, если: иное не предусмотрено договором, стороной которого, выгодоприобретателем или поручителем по которому является Субъект персональных данных; Оператор не вправе осуществлять обработку без согласия Субъекта персональных данных на основаниях, предусмотренных ФЗ «О персональных данных» или иными федеральными законами; иное не предусмотрено иным соглашением между Оператором и Субъектом персональных данных.</w:t>
      </w:r>
    </w:p>
    <w:p w14:paraId="38BC959D" w14:textId="77777777" w:rsidR="00DD6FA4" w:rsidRPr="0041069E" w:rsidRDefault="00DD6FA4">
      <w:pPr>
        <w:spacing w:line="264" w:lineRule="auto"/>
        <w:ind w:firstLine="851"/>
        <w:jc w:val="both"/>
        <w:rPr>
          <w:color w:val="000000" w:themeColor="text1"/>
          <w:lang w:val="ru-RU"/>
        </w:rPr>
      </w:pPr>
    </w:p>
    <w:p w14:paraId="35C48ADE" w14:textId="77777777" w:rsidR="00DD6FA4" w:rsidRPr="0041069E" w:rsidRDefault="008C352D">
      <w:pPr>
        <w:spacing w:line="264" w:lineRule="auto"/>
        <w:jc w:val="center"/>
        <w:rPr>
          <w:b/>
          <w:bCs/>
          <w:color w:val="000000" w:themeColor="text1"/>
          <w:lang w:val="ru-RU"/>
        </w:rPr>
      </w:pPr>
      <w:r w:rsidRPr="0041069E">
        <w:rPr>
          <w:b/>
          <w:bCs/>
          <w:color w:val="000000" w:themeColor="text1"/>
          <w:lang w:val="ru-RU"/>
        </w:rPr>
        <w:t>9. Безопасность данных</w:t>
      </w:r>
    </w:p>
    <w:p w14:paraId="50103087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 xml:space="preserve">9.1. Персональные данные, которые Оператор собирает и хранит, считаются конфиденциальной информацией. Они защищены от потери, изменения или </w:t>
      </w:r>
      <w:r w:rsidRPr="0041069E">
        <w:rPr>
          <w:color w:val="000000" w:themeColor="text1"/>
          <w:lang w:val="ru-RU"/>
        </w:rPr>
        <w:lastRenderedPageBreak/>
        <w:t xml:space="preserve">несанкционированного доступа согласно законодательству Российской Федерации, в области персональных данных. Для этого Оператор применяет технические средства и организационные меры. </w:t>
      </w:r>
    </w:p>
    <w:p w14:paraId="182288A2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9.2. Оператор внедрил достаточные технические и организационные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обработки. Данные меры безопасности были реализованы с учетом современного уровня техники, стоимости их реализации, рисков, связанных с обработкой и характером персональных данных, в том числе следующие меры:</w:t>
      </w:r>
    </w:p>
    <w:p w14:paraId="7FE05D4E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9.2.1. антивирусная защита с обновляемыми базами данных;</w:t>
      </w:r>
    </w:p>
    <w:p w14:paraId="5D686ADA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9.2.2. доступ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к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электронным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базам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данных,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содержащим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персональные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данные</w:t>
      </w:r>
      <w:r w:rsidRPr="0041069E">
        <w:rPr>
          <w:color w:val="000000" w:themeColor="text1"/>
          <w:spacing w:val="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Субъекта,</w:t>
      </w:r>
      <w:r w:rsidRPr="0041069E">
        <w:rPr>
          <w:color w:val="000000" w:themeColor="text1"/>
          <w:spacing w:val="-1"/>
          <w:lang w:val="ru-RU"/>
        </w:rPr>
        <w:t xml:space="preserve"> </w:t>
      </w:r>
      <w:r w:rsidRPr="0041069E">
        <w:rPr>
          <w:color w:val="000000" w:themeColor="text1"/>
          <w:lang w:val="ru-RU"/>
        </w:rPr>
        <w:t>обеспечиваемый системой паролей;</w:t>
      </w:r>
    </w:p>
    <w:p w14:paraId="09D80E3B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9.2.3. ограничение круга лиц, имеющих доступ к персональным данным.</w:t>
      </w:r>
    </w:p>
    <w:p w14:paraId="40A6A987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9.3. Оператор будет хранить персональные данные столько времени, сколько это</w:t>
      </w:r>
    </w:p>
    <w:p w14:paraId="54C26D71" w14:textId="77777777" w:rsidR="00DD6FA4" w:rsidRPr="0041069E" w:rsidRDefault="008C352D">
      <w:pPr>
        <w:spacing w:line="264" w:lineRule="auto"/>
        <w:ind w:firstLine="851"/>
        <w:jc w:val="both"/>
        <w:rPr>
          <w:color w:val="000000" w:themeColor="text1"/>
          <w:lang w:val="ru-RU"/>
        </w:rPr>
      </w:pPr>
      <w:r w:rsidRPr="0041069E">
        <w:rPr>
          <w:color w:val="000000" w:themeColor="text1"/>
          <w:lang w:val="ru-RU"/>
        </w:rPr>
        <w:t>необходимо для достижения цели, для которой они были собраны, или для соблюдения требований законодательства и нормативных актов.</w:t>
      </w:r>
    </w:p>
    <w:p w14:paraId="41ED7A3E" w14:textId="77777777" w:rsidR="00DD6FA4" w:rsidRPr="0041069E" w:rsidRDefault="00DD6FA4">
      <w:pPr>
        <w:spacing w:line="264" w:lineRule="auto"/>
        <w:ind w:firstLine="851"/>
        <w:jc w:val="both"/>
        <w:rPr>
          <w:color w:val="000000" w:themeColor="text1"/>
          <w:lang w:val="ru-RU"/>
        </w:rPr>
      </w:pPr>
    </w:p>
    <w:p w14:paraId="4E776F78" w14:textId="77777777" w:rsidR="00DD6FA4" w:rsidRPr="0041069E" w:rsidRDefault="008C352D">
      <w:pPr>
        <w:pStyle w:val="aff0"/>
        <w:spacing w:before="0" w:beforeAutospacing="0" w:after="0" w:afterAutospacing="0" w:line="264" w:lineRule="auto"/>
        <w:jc w:val="center"/>
        <w:rPr>
          <w:color w:val="000000" w:themeColor="text1"/>
        </w:rPr>
      </w:pPr>
      <w:r w:rsidRPr="0041069E">
        <w:rPr>
          <w:b/>
          <w:bCs/>
          <w:color w:val="000000" w:themeColor="text1"/>
        </w:rPr>
        <w:t>10. Заключительные положения</w:t>
      </w:r>
    </w:p>
    <w:p w14:paraId="56FC2B5B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 xml:space="preserve">10.1. 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утверждения, если иное не предусмотрено новой редакцией Политики. </w:t>
      </w:r>
    </w:p>
    <w:p w14:paraId="231816F4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10.2. Оператор информирует субъектов персональных данных, ранее выразивших свое согласие с Политикой, об изменении Политики, руководствуясь при выборе формы информирования тем, что согласие Субъекта на обработку персональных данных должно быть конкретным, предметным, информированным, сознательным и однозначным.</w:t>
      </w:r>
    </w:p>
    <w:p w14:paraId="6E3560C2" w14:textId="77777777" w:rsidR="00DD6FA4" w:rsidRPr="0041069E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>10.3. Все споры и разногласия разрешаются по месту нахождения Оператора, если законом не предусмотрено иное.</w:t>
      </w:r>
    </w:p>
    <w:p w14:paraId="10CDF5AE" w14:textId="77777777" w:rsidR="00DD6FA4" w:rsidRDefault="008C352D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  <w:r w:rsidRPr="0041069E">
        <w:rPr>
          <w:color w:val="000000" w:themeColor="text1"/>
          <w:sz w:val="24"/>
          <w:szCs w:val="24"/>
        </w:rPr>
        <w:t xml:space="preserve">10.4. Политика начинает регулировать отношения Субъекта персональных данных и Оператора с момента ее утверждения Оператором и действует бессрочно. Бессрочность действия Политики как документа никаким образом не означает бессрочность/отсутствие ограничений срока обработки персональных данных. </w:t>
      </w:r>
    </w:p>
    <w:p w14:paraId="4856C9C9" w14:textId="77777777" w:rsidR="000F788C" w:rsidRDefault="000F788C">
      <w:pPr>
        <w:pStyle w:val="Aff"/>
        <w:spacing w:line="264" w:lineRule="auto"/>
        <w:ind w:right="110" w:firstLine="851"/>
        <w:jc w:val="both"/>
        <w:rPr>
          <w:color w:val="000000" w:themeColor="text1"/>
          <w:sz w:val="24"/>
          <w:szCs w:val="24"/>
        </w:rPr>
      </w:pPr>
    </w:p>
    <w:p w14:paraId="3E4967B7" w14:textId="77777777" w:rsidR="00DD6FA4" w:rsidRPr="0041069E" w:rsidRDefault="00DD6FA4">
      <w:pPr>
        <w:pStyle w:val="afc"/>
        <w:spacing w:line="264" w:lineRule="auto"/>
        <w:ind w:left="0" w:right="0" w:firstLine="0"/>
        <w:rPr>
          <w:rStyle w:val="afd"/>
          <w:color w:val="000000" w:themeColor="text1"/>
        </w:rPr>
      </w:pPr>
      <w:bookmarkStart w:id="2" w:name="_GoBack"/>
      <w:bookmarkEnd w:id="2"/>
    </w:p>
    <w:sectPr w:rsidR="00DD6FA4" w:rsidRPr="0041069E">
      <w:headerReference w:type="default" r:id="rId10"/>
      <w:pgSz w:w="11920" w:h="16840"/>
      <w:pgMar w:top="907" w:right="743" w:bottom="907" w:left="1599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A476C" w14:textId="77777777" w:rsidR="005126EB" w:rsidRDefault="005126EB">
      <w:r>
        <w:separator/>
      </w:r>
    </w:p>
  </w:endnote>
  <w:endnote w:type="continuationSeparator" w:id="0">
    <w:p w14:paraId="51DF41A8" w14:textId="77777777" w:rsidR="005126EB" w:rsidRDefault="0051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7C81C" w14:textId="77777777" w:rsidR="005126EB" w:rsidRDefault="005126EB">
      <w:r>
        <w:separator/>
      </w:r>
    </w:p>
  </w:footnote>
  <w:footnote w:type="continuationSeparator" w:id="0">
    <w:p w14:paraId="49219D53" w14:textId="77777777" w:rsidR="005126EB" w:rsidRDefault="00512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51266" w14:textId="77777777" w:rsidR="00DD6FA4" w:rsidRDefault="00DD6FA4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5FA9"/>
    <w:multiLevelType w:val="multilevel"/>
    <w:tmpl w:val="25D00F46"/>
    <w:styleLink w:val="1"/>
    <w:lvl w:ilvl="0">
      <w:start w:val="1"/>
      <w:numFmt w:val="decimal"/>
      <w:pStyle w:val="1"/>
      <w:lvlText w:val="%1."/>
      <w:lvlJc w:val="left"/>
      <w:pPr>
        <w:tabs>
          <w:tab w:val="left" w:pos="1053"/>
        </w:tabs>
        <w:ind w:left="1052" w:hanging="241"/>
      </w:pPr>
      <w:rPr>
        <w:rFonts w:ascii="Times New Roman" w:eastAsia="Times New Roman" w:hAnsi="Times New Roman" w:cs="Times New Roman"/>
        <w:b/>
        <w:bCs/>
        <w:spacing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231"/>
        </w:tabs>
        <w:ind w:left="419" w:firstLine="39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231"/>
        </w:tabs>
        <w:ind w:left="615" w:firstLine="39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231"/>
        </w:tabs>
        <w:ind w:left="615" w:firstLine="692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1">
    <w:nsid w:val="1BC91480"/>
    <w:multiLevelType w:val="multilevel"/>
    <w:tmpl w:val="4E6A8740"/>
    <w:lvl w:ilvl="0">
      <w:start w:val="1"/>
      <w:numFmt w:val="decimal"/>
      <w:lvlText w:val="%1."/>
      <w:lvlJc w:val="left"/>
      <w:pPr>
        <w:ind w:left="11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5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  <w:b/>
      </w:rPr>
    </w:lvl>
  </w:abstractNum>
  <w:abstractNum w:abstractNumId="2">
    <w:nsid w:val="4E072CA9"/>
    <w:multiLevelType w:val="hybridMultilevel"/>
    <w:tmpl w:val="04DCACDA"/>
    <w:styleLink w:val="2"/>
    <w:lvl w:ilvl="0" w:tplc="AA9E1A06">
      <w:start w:val="1"/>
      <w:numFmt w:val="bullet"/>
      <w:pStyle w:val="2"/>
      <w:lvlText w:val="-"/>
      <w:lvlJc w:val="left"/>
      <w:pPr>
        <w:tabs>
          <w:tab w:val="left" w:pos="953"/>
        </w:tabs>
        <w:ind w:left="95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1" w:tplc="D3C48F20">
      <w:start w:val="1"/>
      <w:numFmt w:val="bullet"/>
      <w:lvlText w:val="•"/>
      <w:lvlJc w:val="left"/>
      <w:pPr>
        <w:tabs>
          <w:tab w:val="left" w:pos="953"/>
        </w:tabs>
        <w:ind w:left="182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 w:tplc="247AA68A">
      <w:start w:val="1"/>
      <w:numFmt w:val="bullet"/>
      <w:lvlText w:val="•"/>
      <w:lvlJc w:val="left"/>
      <w:pPr>
        <w:tabs>
          <w:tab w:val="left" w:pos="953"/>
        </w:tabs>
        <w:ind w:left="268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 w:tplc="A572A2C8">
      <w:start w:val="1"/>
      <w:numFmt w:val="bullet"/>
      <w:lvlText w:val="•"/>
      <w:lvlJc w:val="left"/>
      <w:pPr>
        <w:tabs>
          <w:tab w:val="left" w:pos="953"/>
        </w:tabs>
        <w:ind w:left="354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 w:tplc="76CAC1BA">
      <w:start w:val="1"/>
      <w:numFmt w:val="bullet"/>
      <w:lvlText w:val="•"/>
      <w:lvlJc w:val="left"/>
      <w:pPr>
        <w:tabs>
          <w:tab w:val="left" w:pos="953"/>
        </w:tabs>
        <w:ind w:left="440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 w:tplc="A3CEB472">
      <w:start w:val="1"/>
      <w:numFmt w:val="bullet"/>
      <w:lvlText w:val="•"/>
      <w:lvlJc w:val="left"/>
      <w:pPr>
        <w:tabs>
          <w:tab w:val="left" w:pos="953"/>
        </w:tabs>
        <w:ind w:left="526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 w:tplc="FC20EDA0">
      <w:start w:val="1"/>
      <w:numFmt w:val="bullet"/>
      <w:lvlText w:val="•"/>
      <w:lvlJc w:val="left"/>
      <w:pPr>
        <w:tabs>
          <w:tab w:val="left" w:pos="953"/>
        </w:tabs>
        <w:ind w:left="612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 w:tplc="93ACB7A8">
      <w:start w:val="1"/>
      <w:numFmt w:val="bullet"/>
      <w:lvlText w:val="•"/>
      <w:lvlJc w:val="left"/>
      <w:pPr>
        <w:tabs>
          <w:tab w:val="left" w:pos="953"/>
        </w:tabs>
        <w:ind w:left="698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 w:tplc="27FAEC54">
      <w:start w:val="1"/>
      <w:numFmt w:val="bullet"/>
      <w:lvlText w:val="•"/>
      <w:lvlJc w:val="left"/>
      <w:pPr>
        <w:tabs>
          <w:tab w:val="left" w:pos="953"/>
        </w:tabs>
        <w:ind w:left="784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3">
    <w:nsid w:val="744B26E3"/>
    <w:multiLevelType w:val="hybridMultilevel"/>
    <w:tmpl w:val="F5043EF2"/>
    <w:styleLink w:val="4"/>
    <w:lvl w:ilvl="0" w:tplc="372E5D64">
      <w:start w:val="1"/>
      <w:numFmt w:val="bullet"/>
      <w:pStyle w:val="4"/>
      <w:lvlText w:val="-"/>
      <w:lvlJc w:val="left"/>
      <w:pPr>
        <w:tabs>
          <w:tab w:val="left" w:pos="953"/>
        </w:tabs>
        <w:ind w:left="952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1" w:tplc="34F27AC6">
      <w:start w:val="1"/>
      <w:numFmt w:val="bullet"/>
      <w:lvlText w:val="•"/>
      <w:lvlJc w:val="left"/>
      <w:pPr>
        <w:tabs>
          <w:tab w:val="left" w:pos="953"/>
        </w:tabs>
        <w:ind w:left="189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 w:tplc="7C0426B6">
      <w:start w:val="1"/>
      <w:numFmt w:val="bullet"/>
      <w:lvlText w:val="•"/>
      <w:lvlJc w:val="left"/>
      <w:pPr>
        <w:tabs>
          <w:tab w:val="left" w:pos="953"/>
        </w:tabs>
        <w:ind w:left="2841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 w:tplc="9EB4CFF8">
      <w:start w:val="1"/>
      <w:numFmt w:val="bullet"/>
      <w:lvlText w:val="•"/>
      <w:lvlJc w:val="left"/>
      <w:pPr>
        <w:tabs>
          <w:tab w:val="left" w:pos="953"/>
        </w:tabs>
        <w:ind w:left="3787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 w:tplc="108C2E74">
      <w:start w:val="1"/>
      <w:numFmt w:val="bullet"/>
      <w:lvlText w:val="•"/>
      <w:lvlJc w:val="left"/>
      <w:pPr>
        <w:tabs>
          <w:tab w:val="left" w:pos="953"/>
        </w:tabs>
        <w:ind w:left="4734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 w:tplc="9A8A26D8">
      <w:start w:val="1"/>
      <w:numFmt w:val="bullet"/>
      <w:lvlText w:val="•"/>
      <w:lvlJc w:val="left"/>
      <w:pPr>
        <w:tabs>
          <w:tab w:val="left" w:pos="953"/>
        </w:tabs>
        <w:ind w:left="568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 w:tplc="87543E82">
      <w:start w:val="1"/>
      <w:numFmt w:val="bullet"/>
      <w:lvlText w:val="•"/>
      <w:lvlJc w:val="left"/>
      <w:pPr>
        <w:tabs>
          <w:tab w:val="left" w:pos="953"/>
        </w:tabs>
        <w:ind w:left="6627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 w:tplc="834C6426">
      <w:start w:val="1"/>
      <w:numFmt w:val="bullet"/>
      <w:lvlText w:val="•"/>
      <w:lvlJc w:val="left"/>
      <w:pPr>
        <w:tabs>
          <w:tab w:val="left" w:pos="953"/>
        </w:tabs>
        <w:ind w:left="7573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 w:tplc="92621CEA">
      <w:start w:val="1"/>
      <w:numFmt w:val="bullet"/>
      <w:lvlText w:val="•"/>
      <w:lvlJc w:val="left"/>
      <w:pPr>
        <w:tabs>
          <w:tab w:val="left" w:pos="953"/>
        </w:tabs>
        <w:ind w:left="8520" w:hanging="14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abstractNum w:abstractNumId="4">
    <w:nsid w:val="78BB6E66"/>
    <w:multiLevelType w:val="multilevel"/>
    <w:tmpl w:val="1DA2214A"/>
    <w:styleLink w:val="3"/>
    <w:lvl w:ilvl="0">
      <w:start w:val="1"/>
      <w:numFmt w:val="decimal"/>
      <w:pStyle w:val="3"/>
      <w:lvlText w:val="%1."/>
      <w:lvlJc w:val="left"/>
      <w:pPr>
        <w:tabs>
          <w:tab w:val="left" w:pos="494"/>
        </w:tabs>
        <w:ind w:left="493" w:hanging="482"/>
      </w:pPr>
      <w:rPr>
        <w:rFonts w:hAnsi="Arial Unicode MS"/>
        <w:spacing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left" w:pos="494"/>
        </w:tabs>
        <w:ind w:left="453" w:hanging="443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611" w:hanging="60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616" w:hanging="601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4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45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5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55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612"/>
          <w:tab w:val="left" w:pos="2736"/>
          <w:tab w:val="left" w:pos="3096"/>
          <w:tab w:val="left" w:pos="4526"/>
          <w:tab w:val="left" w:pos="4864"/>
          <w:tab w:val="left" w:pos="6196"/>
          <w:tab w:val="left" w:pos="7885"/>
        </w:tabs>
        <w:ind w:left="160" w:hanging="120"/>
      </w:pPr>
      <w:rPr>
        <w:rFonts w:ascii="Times New Roman" w:eastAsia="Times New Roman" w:hAnsi="Times New Roman" w:cs="Times New Roman"/>
        <w:spacing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A4"/>
    <w:rsid w:val="00025559"/>
    <w:rsid w:val="000F788C"/>
    <w:rsid w:val="003E51D0"/>
    <w:rsid w:val="0041069E"/>
    <w:rsid w:val="005126EB"/>
    <w:rsid w:val="005611F7"/>
    <w:rsid w:val="00723A37"/>
    <w:rsid w:val="008A30E5"/>
    <w:rsid w:val="008C352D"/>
    <w:rsid w:val="00B11529"/>
    <w:rsid w:val="00D92F3B"/>
    <w:rsid w:val="00DD6FA4"/>
    <w:rsid w:val="00EB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7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fb">
    <w:name w:val="Рубрика"/>
    <w:pPr>
      <w:widowControl w:val="0"/>
      <w:ind w:left="104"/>
      <w:jc w:val="both"/>
      <w:outlineLvl w:val="0"/>
    </w:pPr>
    <w:rPr>
      <w:rFonts w:cs="Arial Unicode MS"/>
      <w:b/>
      <w:bCs/>
      <w:color w:val="000000"/>
      <w:sz w:val="24"/>
      <w:szCs w:val="24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c">
    <w:name w:val="Body Text"/>
    <w:pPr>
      <w:widowControl w:val="0"/>
      <w:ind w:left="104" w:right="110" w:firstLine="708"/>
      <w:jc w:val="both"/>
    </w:pPr>
    <w:rPr>
      <w:rFonts w:eastAsia="Times New Roman"/>
      <w:color w:val="000000"/>
      <w:sz w:val="24"/>
      <w:szCs w:val="24"/>
    </w:rPr>
  </w:style>
  <w:style w:type="character" w:customStyle="1" w:styleId="afd">
    <w:name w:val="Нет"/>
  </w:style>
  <w:style w:type="character" w:customStyle="1" w:styleId="Hyperlink0">
    <w:name w:val="Hyperlink.0"/>
    <w:basedOn w:val="afd"/>
    <w:rPr>
      <w:color w:val="0000FF"/>
      <w:u w:val="single"/>
    </w:rPr>
  </w:style>
  <w:style w:type="character" w:customStyle="1" w:styleId="Hyperlink1">
    <w:name w:val="Hyperlink.1"/>
    <w:basedOn w:val="afd"/>
    <w:rPr>
      <w:shd w:val="clear" w:color="auto" w:fill="FFFF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fe">
    <w:name w:val="List Paragraph"/>
    <w:uiPriority w:val="1"/>
    <w:qFormat/>
    <w:pPr>
      <w:widowControl w:val="0"/>
      <w:ind w:left="104" w:right="110" w:firstLine="708"/>
      <w:jc w:val="both"/>
    </w:pPr>
    <w:rPr>
      <w:rFonts w:cs="Arial Unicode MS"/>
      <w:color w:val="000000"/>
      <w:sz w:val="22"/>
      <w:szCs w:val="22"/>
    </w:rPr>
  </w:style>
  <w:style w:type="character" w:customStyle="1" w:styleId="Hyperlink2">
    <w:name w:val="Hyperlink.2"/>
    <w:basedOn w:val="afd"/>
    <w:rPr>
      <w:color w:val="0000FF"/>
      <w:u w:val="single"/>
    </w:rPr>
  </w:style>
  <w:style w:type="numbering" w:customStyle="1" w:styleId="2">
    <w:name w:val="Импортированный стиль 2"/>
    <w:pPr>
      <w:numPr>
        <w:numId w:val="2"/>
      </w:numPr>
    </w:pPr>
  </w:style>
  <w:style w:type="paragraph" w:customStyle="1" w:styleId="Aff">
    <w:name w:val="Основной текст A"/>
    <w:pPr>
      <w:widowControl w:val="0"/>
    </w:pPr>
    <w:rPr>
      <w:rFonts w:eastAsia="Times New Roman"/>
      <w:color w:val="000000"/>
      <w:sz w:val="22"/>
      <w:szCs w:val="22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character" w:customStyle="1" w:styleId="Hyperlink3">
    <w:name w:val="Hyperlink.3"/>
    <w:basedOn w:val="afd"/>
    <w:rPr>
      <w:shd w:val="clear" w:color="auto" w:fill="FFFFFF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505">
    <w:name w:val="3505"/>
    <w:basedOn w:val="a0"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lang w:val="en-US" w:eastAsia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fb">
    <w:name w:val="Рубрика"/>
    <w:pPr>
      <w:widowControl w:val="0"/>
      <w:ind w:left="104"/>
      <w:jc w:val="both"/>
      <w:outlineLvl w:val="0"/>
    </w:pPr>
    <w:rPr>
      <w:rFonts w:cs="Arial Unicode MS"/>
      <w:b/>
      <w:bCs/>
      <w:color w:val="000000"/>
      <w:sz w:val="24"/>
      <w:szCs w:val="24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c">
    <w:name w:val="Body Text"/>
    <w:pPr>
      <w:widowControl w:val="0"/>
      <w:ind w:left="104" w:right="110" w:firstLine="708"/>
      <w:jc w:val="both"/>
    </w:pPr>
    <w:rPr>
      <w:rFonts w:eastAsia="Times New Roman"/>
      <w:color w:val="000000"/>
      <w:sz w:val="24"/>
      <w:szCs w:val="24"/>
    </w:rPr>
  </w:style>
  <w:style w:type="character" w:customStyle="1" w:styleId="afd">
    <w:name w:val="Нет"/>
  </w:style>
  <w:style w:type="character" w:customStyle="1" w:styleId="Hyperlink0">
    <w:name w:val="Hyperlink.0"/>
    <w:basedOn w:val="afd"/>
    <w:rPr>
      <w:color w:val="0000FF"/>
      <w:u w:val="single"/>
    </w:rPr>
  </w:style>
  <w:style w:type="character" w:customStyle="1" w:styleId="Hyperlink1">
    <w:name w:val="Hyperlink.1"/>
    <w:basedOn w:val="afd"/>
    <w:rPr>
      <w:shd w:val="clear" w:color="auto" w:fill="FFFF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fe">
    <w:name w:val="List Paragraph"/>
    <w:uiPriority w:val="1"/>
    <w:qFormat/>
    <w:pPr>
      <w:widowControl w:val="0"/>
      <w:ind w:left="104" w:right="110" w:firstLine="708"/>
      <w:jc w:val="both"/>
    </w:pPr>
    <w:rPr>
      <w:rFonts w:cs="Arial Unicode MS"/>
      <w:color w:val="000000"/>
      <w:sz w:val="22"/>
      <w:szCs w:val="22"/>
    </w:rPr>
  </w:style>
  <w:style w:type="character" w:customStyle="1" w:styleId="Hyperlink2">
    <w:name w:val="Hyperlink.2"/>
    <w:basedOn w:val="afd"/>
    <w:rPr>
      <w:color w:val="0000FF"/>
      <w:u w:val="single"/>
    </w:rPr>
  </w:style>
  <w:style w:type="numbering" w:customStyle="1" w:styleId="2">
    <w:name w:val="Импортированный стиль 2"/>
    <w:pPr>
      <w:numPr>
        <w:numId w:val="2"/>
      </w:numPr>
    </w:pPr>
  </w:style>
  <w:style w:type="paragraph" w:customStyle="1" w:styleId="Aff">
    <w:name w:val="Основной текст A"/>
    <w:pPr>
      <w:widowControl w:val="0"/>
    </w:pPr>
    <w:rPr>
      <w:rFonts w:eastAsia="Times New Roman"/>
      <w:color w:val="000000"/>
      <w:sz w:val="22"/>
      <w:szCs w:val="22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character" w:customStyle="1" w:styleId="Hyperlink3">
    <w:name w:val="Hyperlink.3"/>
    <w:basedOn w:val="afd"/>
    <w:rPr>
      <w:shd w:val="clear" w:color="auto" w:fill="FFFFFF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505">
    <w:name w:val="3505"/>
    <w:basedOn w:val="a0"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lang w:val="en-US" w:eastAsia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smile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il@doctorsmile.ru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4071</Words>
  <Characters>23206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Катечка)</cp:lastModifiedBy>
  <cp:revision>23</cp:revision>
  <dcterms:created xsi:type="dcterms:W3CDTF">2025-05-13T12:13:00Z</dcterms:created>
  <dcterms:modified xsi:type="dcterms:W3CDTF">2026-08-24T08:45:00Z</dcterms:modified>
</cp:coreProperties>
</file>